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d381" w14:textId="1b1d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Шубаркудыкского сельского округа на 2024–2026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28 декабря 2023 года № 151.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Шубаркудыкского сельского округа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384 550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128 257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245 238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30 267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386 689,1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-1 733,1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1 733,1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1 733,1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22.11.2024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Шубаркудыкского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наружной (визуальной) рекламы проводят в городах районного значения, плата за размещение на объектах стационарной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2024–2026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57 853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25 декабря 2023 года № 129 "Об утверждении Темирского районного бюджета на 2024–2026 годы" на 2024 год предусмотрен объем субвенции, передаваемых из районного в бюджета бюджет Шубаркудыкского сельского округа в сумме 30 267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Шубаркудыкского сельского округа на 2024 год поступления целевых текущих трансфертов из районного бюджета в сумме 214 556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Шубаркудыкского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от 22.11.2024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Шубаркудыкского сельского округа на 2024 год поступления целевых текущих трансфертов из республиканского бюджета в сумме 415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Шубаркудыкского сельского округа.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22.11.2024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1 733,1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1 733,1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1 733,1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28 декабря 2023 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154 210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154 210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154 210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154 210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28 декабря 2023 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