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12bc" w14:textId="c341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Саркульского сельского округа на 2024–2026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28 декабря 2023 года № 148.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Темирский районый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Саркульского сельского округа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65 532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56 711,5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2 569,5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5 942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5 872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73 933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- 8 401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8 401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8401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22.11.2024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Саркульского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собсвенности,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находящихся в государственной собсвенности;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 на 2024–2026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пенсий – 57 853;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25 декабря 2023 года № 129 "Об утверждении Темирского районного бюджета на 2024–2026 годы" на 2024 год предусмотрен объем субвенции, передаваемых из районного бюджета в бюджет Саркульского сельского округа в сумме 5 872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Саркульского сельского округа на 2024 год поступления целевых текущих трансфертов из республиканского бюджета в сумме 70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Саркульского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Саркульского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22.11.2024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имущества,находящихся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-8401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Темирского районного маслихата от 28 декабря 2023 года №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Саркульского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находящихся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Темирского районного маслихата от 28 декабря 2023 года №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Саркульского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находящихся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