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1149" w14:textId="ce81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288 "Об утверждении бюджета Кенестуского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14 ноября 2023 года № 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288 "Об утверждении бюджета Кенестуского сельского округа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Кенестуского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57 820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63 542,8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Кенестуского сельского округа на 2023 год поступления целевых текущих трансфертов из районного бюджета в сумме 26 792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14 ноября 2023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