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a43e" w14:textId="ccca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285 "Об утверждении бюджета Аксайского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285 "Об утверждении бюджета Аксайского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Аксайского сельского округа на 2023–2025 годы согласно приложениям 1, 2 и 3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2023 год поступления целевых текущих трансфертов из районного бюджета в сумме 11 952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