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f3e1" w14:textId="fabf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290 "Об утверждении бюджета Каиндинского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9 августа 2023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290 "Об утверждении бюджета Каиндинского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2023 год поступления целевых текущих трансфертов из районного бюджета в сумме 10 826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9 августа 2023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