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7a4e" w14:textId="dd97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290 "Об утверждении бюджета Каиндинского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мая 2023 года № 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290 "Об утверждении бюджета Каиндинского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69 585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65 635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31 766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69 821,3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2023 год поступления целевых текущих трансфертов из районного бюджета в сумме 33 869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11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Траснферты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