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65b2" w14:textId="f396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293 "Об утверждении бюджета Журынского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2023-2025 годы" от 29 декабря 2022 года № 293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Журынского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66 381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66 727,7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346,7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346,7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346,7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346,7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