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9d8" w14:textId="3e7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297"Об утверждении бюджета Кумсайского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2023-2025 годы" от 29 декабря 2022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52 415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-1 487,7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1 487,7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1 487,7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