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b59a6" w14:textId="52b59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Талдысайскому, Журынскому, Егиндибулакскому, Кайындинскому, Кумжарганскому сельским округам, села Мугалжар и городам Эмба, Жем Мугалжарского района на 2023-2024 годы</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21 апреля 2023 года № 36</w:t>
      </w:r>
    </w:p>
    <w:p>
      <w:pPr>
        <w:spacing w:after="0"/>
        <w:ind w:left="0"/>
        <w:jc w:val="both"/>
      </w:pPr>
      <w:bookmarkStart w:name="z2" w:id="0"/>
      <w:r>
        <w:rPr>
          <w:rFonts w:ascii="Times New Roman"/>
          <w:b w:val="false"/>
          <w:i w:val="false"/>
          <w:color w:val="000000"/>
          <w:sz w:val="28"/>
        </w:rPr>
        <w:t xml:space="preserve">
      В соответствии подпунктом 2-1) </w:t>
      </w:r>
      <w:r>
        <w:rPr>
          <w:rFonts w:ascii="Times New Roman"/>
          <w:b w:val="false"/>
          <w:i w:val="false"/>
          <w:color w:val="000000"/>
          <w:sz w:val="28"/>
        </w:rPr>
        <w:t>пункта 1</w:t>
      </w:r>
      <w:r>
        <w:rPr>
          <w:rFonts w:ascii="Times New Roman"/>
          <w:b w:val="false"/>
          <w:i w:val="false"/>
          <w:color w:val="000000"/>
          <w:sz w:val="28"/>
        </w:rPr>
        <w:t xml:space="preserve"> статьи 15 Земельного Кодекса Республики Казахстан 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Мугалжарский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Талдысайскому, Журынскому, Егиндибулакскому, Кайындинскому, Кумжарганскому сельским округам, села Мугалжар и городам Эмба, Жем Мугалжарского района на 2023-2024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Мугалжарского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21 апреля 2023 </w:t>
            </w:r>
            <w:r>
              <w:br/>
            </w:r>
            <w:r>
              <w:rPr>
                <w:rFonts w:ascii="Times New Roman"/>
                <w:b w:val="false"/>
                <w:i w:val="false"/>
                <w:color w:val="000000"/>
                <w:sz w:val="20"/>
              </w:rPr>
              <w:t>года № 36</w:t>
            </w:r>
          </w:p>
        </w:tc>
      </w:tr>
    </w:tbl>
    <w:p>
      <w:pPr>
        <w:spacing w:after="0"/>
        <w:ind w:left="0"/>
        <w:jc w:val="left"/>
      </w:pPr>
      <w:r>
        <w:rPr>
          <w:rFonts w:ascii="Times New Roman"/>
          <w:b/>
          <w:i w:val="false"/>
          <w:color w:val="000000"/>
        </w:rPr>
        <w:t xml:space="preserve"> План по управлению пастбищами и их использованию в Талдысайском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Талдысайском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Талдысайского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карту с указанием внешних и внутренних границ и площадей пастбищ, необходимых для удовлетворения потребности населения в выпасе сельскохозяйственных животных в личных подворьях с учетом местных условий и особенностей (</w:t>
      </w:r>
      <w:r>
        <w:rPr>
          <w:rFonts w:ascii="Times New Roman"/>
          <w:b w:val="false"/>
          <w:i w:val="false"/>
          <w:color w:val="000000"/>
          <w:sz w:val="28"/>
        </w:rPr>
        <w:t>приложение 8</w:t>
      </w:r>
      <w:r>
        <w:rPr>
          <w:rFonts w:ascii="Times New Roman"/>
          <w:b w:val="false"/>
          <w:i w:val="false"/>
          <w:color w:val="000000"/>
          <w:sz w:val="28"/>
        </w:rPr>
        <w:t>);</w:t>
      </w:r>
    </w:p>
    <w:p>
      <w:pPr>
        <w:spacing w:after="0"/>
        <w:ind w:left="0"/>
        <w:jc w:val="both"/>
      </w:pPr>
      <w:r>
        <w:rPr>
          <w:rFonts w:ascii="Times New Roman"/>
          <w:b w:val="false"/>
          <w:i w:val="false"/>
          <w:color w:val="000000"/>
          <w:sz w:val="28"/>
        </w:rPr>
        <w:t>
      9)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Талдысайском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Талдысайского сельского округа 98 187 гектаров, из них пашни – 3997 гектара, пастбищные земли – 92 482 гектара, огород – 15 гектаров, прочие угодия – 693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75 348 гектаров;</w:t>
      </w:r>
    </w:p>
    <w:p>
      <w:pPr>
        <w:spacing w:after="0"/>
        <w:ind w:left="0"/>
        <w:jc w:val="both"/>
      </w:pPr>
      <w:r>
        <w:rPr>
          <w:rFonts w:ascii="Times New Roman"/>
          <w:b w:val="false"/>
          <w:i w:val="false"/>
          <w:color w:val="000000"/>
          <w:sz w:val="28"/>
        </w:rPr>
        <w:t>
      земли населенных пунктов – 21314 гектара;</w:t>
      </w:r>
    </w:p>
    <w:p>
      <w:pPr>
        <w:spacing w:after="0"/>
        <w:ind w:left="0"/>
        <w:jc w:val="both"/>
      </w:pPr>
      <w:r>
        <w:rPr>
          <w:rFonts w:ascii="Times New Roman"/>
          <w:b w:val="false"/>
          <w:i w:val="false"/>
          <w:color w:val="000000"/>
          <w:sz w:val="28"/>
        </w:rPr>
        <w:t>
      земли запаса–1 525 гектаров.</w:t>
      </w:r>
    </w:p>
    <w:p>
      <w:pPr>
        <w:spacing w:after="0"/>
        <w:ind w:left="0"/>
        <w:jc w:val="both"/>
      </w:pPr>
      <w:r>
        <w:rPr>
          <w:rFonts w:ascii="Times New Roman"/>
          <w:b w:val="false"/>
          <w:i w:val="false"/>
          <w:color w:val="000000"/>
          <w:sz w:val="28"/>
        </w:rPr>
        <w:t>
      По природным условиям территория Талдысайского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Талдысайского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Талдысайского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Талдысайском сельском округе насчитывается (личное подворье населения) 1164 голов крупного рогатого скота, из них 465 голов маточного поголовья, 5118 голов овец и коз, 350 голов лошадей. Из них:</w:t>
      </w:r>
    </w:p>
    <w:p>
      <w:pPr>
        <w:spacing w:after="0"/>
        <w:ind w:left="0"/>
        <w:jc w:val="both"/>
      </w:pPr>
      <w:r>
        <w:rPr>
          <w:rFonts w:ascii="Times New Roman"/>
          <w:b w:val="false"/>
          <w:i w:val="false"/>
          <w:color w:val="000000"/>
          <w:sz w:val="28"/>
        </w:rPr>
        <w:t>
      в селе Талдысай: 806 головы крупного рогатого скота, из них 318 голов маточного поголовья, 3924 голов овец и коз, 207 головы лошадей.</w:t>
      </w:r>
    </w:p>
    <w:p>
      <w:pPr>
        <w:spacing w:after="0"/>
        <w:ind w:left="0"/>
        <w:jc w:val="both"/>
      </w:pPr>
      <w:r>
        <w:rPr>
          <w:rFonts w:ascii="Times New Roman"/>
          <w:b w:val="false"/>
          <w:i w:val="false"/>
          <w:color w:val="000000"/>
          <w:sz w:val="28"/>
        </w:rPr>
        <w:t>
      Площадь пастбищ составляет 8 947 гектаров.</w:t>
      </w:r>
    </w:p>
    <w:p>
      <w:pPr>
        <w:spacing w:after="0"/>
        <w:ind w:left="0"/>
        <w:jc w:val="both"/>
      </w:pPr>
      <w:r>
        <w:rPr>
          <w:rFonts w:ascii="Times New Roman"/>
          <w:b w:val="false"/>
          <w:i w:val="false"/>
          <w:color w:val="000000"/>
          <w:sz w:val="28"/>
        </w:rPr>
        <w:t>
      в селе Енбек: 358 голов крупного рогатого скота, из них 147 голов маточного поголовья, 1194 голов овец и коз, 143 голов лошадей.</w:t>
      </w:r>
    </w:p>
    <w:p>
      <w:pPr>
        <w:spacing w:after="0"/>
        <w:ind w:left="0"/>
        <w:jc w:val="both"/>
      </w:pPr>
      <w:r>
        <w:rPr>
          <w:rFonts w:ascii="Times New Roman"/>
          <w:b w:val="false"/>
          <w:i w:val="false"/>
          <w:color w:val="000000"/>
          <w:sz w:val="28"/>
        </w:rPr>
        <w:t>
      Площадь пастбищ составляет 8 647 гектара.</w:t>
      </w:r>
    </w:p>
    <w:p>
      <w:pPr>
        <w:spacing w:after="0"/>
        <w:ind w:left="0"/>
        <w:jc w:val="both"/>
      </w:pPr>
      <w:r>
        <w:rPr>
          <w:rFonts w:ascii="Times New Roman"/>
          <w:b w:val="false"/>
          <w:i w:val="false"/>
          <w:color w:val="000000"/>
          <w:sz w:val="28"/>
        </w:rPr>
        <w:t>
      Поголовье скота крестьянских хозяйствах Талдысайского сельского округа составляет: 5061 головы крупного рогатого скота, 8725 голов овец и коз, 3102 голов лошадей.</w:t>
      </w:r>
    </w:p>
    <w:p>
      <w:pPr>
        <w:spacing w:after="0"/>
        <w:ind w:left="0"/>
        <w:jc w:val="both"/>
      </w:pPr>
      <w:r>
        <w:rPr>
          <w:rFonts w:ascii="Times New Roman"/>
          <w:b w:val="false"/>
          <w:i w:val="false"/>
          <w:color w:val="000000"/>
          <w:sz w:val="28"/>
        </w:rPr>
        <w:t xml:space="preserve">
      Площадь пастбищ крестьянских хозяйств составляет 74335 гектара. </w:t>
      </w:r>
    </w:p>
    <w:p>
      <w:pPr>
        <w:spacing w:after="0"/>
        <w:ind w:left="0"/>
        <w:jc w:val="both"/>
      </w:pPr>
      <w:r>
        <w:rPr>
          <w:rFonts w:ascii="Times New Roman"/>
          <w:b w:val="false"/>
          <w:i w:val="false"/>
          <w:color w:val="000000"/>
          <w:sz w:val="28"/>
        </w:rPr>
        <w:t>
      В Талдысайском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Талдысайском сельском округе ясно наблюдается сезонный характер природных пастбищ. На территории Талдысайского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Талдысайского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Талдысайскому сельскому округу имеются всего 138021гектар пастбищных угодий. В черте населенных пунктов числится 17594 гектаров пастбищ.</w:t>
      </w:r>
    </w:p>
    <w:p>
      <w:pPr>
        <w:spacing w:after="0"/>
        <w:ind w:left="0"/>
        <w:jc w:val="both"/>
      </w:pPr>
      <w:r>
        <w:rPr>
          <w:rFonts w:ascii="Times New Roman"/>
          <w:b w:val="false"/>
          <w:i w:val="false"/>
          <w:color w:val="000000"/>
          <w:sz w:val="28"/>
        </w:rPr>
        <w:t>
      В Талдысайском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Талдысай, село Енбек) по содержанию маточного (дойного) поголовья сельскохозяйственных животных при имеющихся пастбищных угодьях населенных пунктов в размере 17 594 гектара, потребность не возникает, при норме нагрузки 10 гектаров/голов.</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8482 гектаров, при норме нагрузки на голову крупного рогатого скота – 10 гектаров/голов, овец и коз – 2 гектара/голов, лошадей – 12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- 1164 голов х10 гектаров/голов= 11640 гектаров;</w:t>
      </w:r>
    </w:p>
    <w:p>
      <w:pPr>
        <w:spacing w:after="0"/>
        <w:ind w:left="0"/>
        <w:jc w:val="both"/>
      </w:pPr>
      <w:r>
        <w:rPr>
          <w:rFonts w:ascii="Times New Roman"/>
          <w:b w:val="false"/>
          <w:i w:val="false"/>
          <w:color w:val="000000"/>
          <w:sz w:val="28"/>
        </w:rPr>
        <w:t>
      для овец и коз –5118 голов х2 гектара/голов = 10236 гектаров;</w:t>
      </w:r>
    </w:p>
    <w:p>
      <w:pPr>
        <w:spacing w:after="0"/>
        <w:ind w:left="0"/>
        <w:jc w:val="both"/>
      </w:pPr>
      <w:r>
        <w:rPr>
          <w:rFonts w:ascii="Times New Roman"/>
          <w:b w:val="false"/>
          <w:i w:val="false"/>
          <w:color w:val="000000"/>
          <w:sz w:val="28"/>
        </w:rPr>
        <w:t>
      для лошадей– 350 голов х12 гектаров/голов = 4200 гектаров.</w:t>
      </w:r>
    </w:p>
    <w:p>
      <w:pPr>
        <w:spacing w:after="0"/>
        <w:ind w:left="0"/>
        <w:jc w:val="both"/>
      </w:pPr>
      <w:r>
        <w:rPr>
          <w:rFonts w:ascii="Times New Roman"/>
          <w:b w:val="false"/>
          <w:i w:val="false"/>
          <w:color w:val="000000"/>
          <w:sz w:val="28"/>
        </w:rPr>
        <w:t>
      11640+10236+4200 = 26076 гектаров.</w:t>
      </w:r>
    </w:p>
    <w:p>
      <w:pPr>
        <w:spacing w:after="0"/>
        <w:ind w:left="0"/>
        <w:jc w:val="both"/>
      </w:pPr>
      <w:r>
        <w:rPr>
          <w:rFonts w:ascii="Times New Roman"/>
          <w:b w:val="false"/>
          <w:i w:val="false"/>
          <w:color w:val="000000"/>
          <w:sz w:val="28"/>
        </w:rPr>
        <w:t>
      Сложившуюся потребность пастбищных угодий в размере 8482 гектаров необходимо восполнить за счет районного земельного запаса.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Талдысайском сельском округе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Талдысайского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54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4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Талдысайском сельском округе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2103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103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Талдысайском сельском округе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7310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310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Талдысайском сельском округе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2136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136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вТалдысайском сельском округе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6708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708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Талдысайском сельском округе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5946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946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Талдысайском сельском округе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Плану по управлению пастбищами и их использованию в Талдысайском сельском округе на 2023-2024 годы</w:t>
            </w:r>
          </w:p>
        </w:tc>
      </w:tr>
    </w:tbl>
    <w:p>
      <w:pPr>
        <w:spacing w:after="0"/>
        <w:ind w:left="0"/>
        <w:jc w:val="left"/>
      </w:pPr>
      <w:r>
        <w:rPr>
          <w:rFonts w:ascii="Times New Roman"/>
          <w:b/>
          <w:i w:val="false"/>
          <w:color w:val="000000"/>
        </w:rPr>
        <w:t xml:space="preserve"> Карта с указанием внешних и внутренних границ и площадей пастбищ, необходимых для удовлетворения потребности населения в выпасе сельскохозяйственных животных в личных подворьях с учетом местных условий и особенностей</w:t>
      </w:r>
    </w:p>
    <w:p>
      <w:pPr>
        <w:spacing w:after="0"/>
        <w:ind w:left="0"/>
        <w:jc w:val="left"/>
      </w:pPr>
      <w:r>
        <w:br/>
      </w:r>
    </w:p>
    <w:p>
      <w:pPr>
        <w:spacing w:after="0"/>
        <w:ind w:left="0"/>
        <w:jc w:val="both"/>
      </w:pPr>
      <w:r>
        <w:drawing>
          <wp:inline distT="0" distB="0" distL="0" distR="0">
            <wp:extent cx="75438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438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21 апреля 2023 </w:t>
            </w:r>
            <w:r>
              <w:br/>
            </w:r>
            <w:r>
              <w:rPr>
                <w:rFonts w:ascii="Times New Roman"/>
                <w:b w:val="false"/>
                <w:i w:val="false"/>
                <w:color w:val="000000"/>
                <w:sz w:val="20"/>
              </w:rPr>
              <w:t>года № 36</w:t>
            </w:r>
          </w:p>
        </w:tc>
      </w:tr>
    </w:tbl>
    <w:p>
      <w:pPr>
        <w:spacing w:after="0"/>
        <w:ind w:left="0"/>
        <w:jc w:val="left"/>
      </w:pPr>
      <w:r>
        <w:rPr>
          <w:rFonts w:ascii="Times New Roman"/>
          <w:b/>
          <w:i w:val="false"/>
          <w:color w:val="000000"/>
        </w:rPr>
        <w:t xml:space="preserve"> План по управлению пастбищами и их использованию в Журынском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Журынском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3) схему (карту) расположения пастбищ на территории Журынского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4)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карту с указанием внешних и внутренних границ и площадей пастбищ, необходимых для удовлетворения потребности населения в выпасе сельскохозяйственных животных в личных подворьях с учетом местных условий и особенностей (</w:t>
      </w:r>
      <w:r>
        <w:rPr>
          <w:rFonts w:ascii="Times New Roman"/>
          <w:b w:val="false"/>
          <w:i w:val="false"/>
          <w:color w:val="000000"/>
          <w:sz w:val="28"/>
        </w:rPr>
        <w:t>приложение 8</w:t>
      </w:r>
      <w:r>
        <w:rPr>
          <w:rFonts w:ascii="Times New Roman"/>
          <w:b w:val="false"/>
          <w:i w:val="false"/>
          <w:color w:val="000000"/>
          <w:sz w:val="28"/>
        </w:rPr>
        <w:t>);</w:t>
      </w:r>
    </w:p>
    <w:p>
      <w:pPr>
        <w:spacing w:after="0"/>
        <w:ind w:left="0"/>
        <w:jc w:val="both"/>
      </w:pPr>
      <w:r>
        <w:rPr>
          <w:rFonts w:ascii="Times New Roman"/>
          <w:b w:val="false"/>
          <w:i w:val="false"/>
          <w:color w:val="000000"/>
          <w:sz w:val="28"/>
        </w:rPr>
        <w:t>
      9)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Журынском сельском округе имеются 4 сельских населенных пунктов.</w:t>
      </w:r>
    </w:p>
    <w:p>
      <w:pPr>
        <w:spacing w:after="0"/>
        <w:ind w:left="0"/>
        <w:jc w:val="both"/>
      </w:pPr>
      <w:r>
        <w:rPr>
          <w:rFonts w:ascii="Times New Roman"/>
          <w:b w:val="false"/>
          <w:i w:val="false"/>
          <w:color w:val="000000"/>
          <w:sz w:val="28"/>
        </w:rPr>
        <w:t>
      Общая площадь территории Журынского сельского округа 214 945 гектаров, из них пашни – 389 гектаров, сенокос – 24 гектара, пастбища – 212 985 гектаров, прочие угодий – 1547 гектаров.</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–137 827 гектаров;</w:t>
      </w:r>
    </w:p>
    <w:p>
      <w:pPr>
        <w:spacing w:after="0"/>
        <w:ind w:left="0"/>
        <w:jc w:val="both"/>
      </w:pPr>
      <w:r>
        <w:rPr>
          <w:rFonts w:ascii="Times New Roman"/>
          <w:b w:val="false"/>
          <w:i w:val="false"/>
          <w:color w:val="000000"/>
          <w:sz w:val="28"/>
        </w:rPr>
        <w:t>
      земли населенных пунктов – 38 805 гектара;</w:t>
      </w:r>
    </w:p>
    <w:p>
      <w:pPr>
        <w:spacing w:after="0"/>
        <w:ind w:left="0"/>
        <w:jc w:val="both"/>
      </w:pPr>
      <w:r>
        <w:rPr>
          <w:rFonts w:ascii="Times New Roman"/>
          <w:b w:val="false"/>
          <w:i w:val="false"/>
          <w:color w:val="000000"/>
          <w:sz w:val="28"/>
        </w:rPr>
        <w:t>
      земли лесного фонда – 5 443 гектара;</w:t>
      </w:r>
    </w:p>
    <w:p>
      <w:pPr>
        <w:spacing w:after="0"/>
        <w:ind w:left="0"/>
        <w:jc w:val="both"/>
      </w:pPr>
      <w:r>
        <w:rPr>
          <w:rFonts w:ascii="Times New Roman"/>
          <w:b w:val="false"/>
          <w:i w:val="false"/>
          <w:color w:val="000000"/>
          <w:sz w:val="28"/>
        </w:rPr>
        <w:t>
      земли запаса – 32 870 гектаров.</w:t>
      </w:r>
    </w:p>
    <w:p>
      <w:pPr>
        <w:spacing w:after="0"/>
        <w:ind w:left="0"/>
        <w:jc w:val="both"/>
      </w:pPr>
      <w:r>
        <w:rPr>
          <w:rFonts w:ascii="Times New Roman"/>
          <w:b w:val="false"/>
          <w:i w:val="false"/>
          <w:color w:val="000000"/>
          <w:sz w:val="28"/>
        </w:rPr>
        <w:t xml:space="preserve">
      По природным условиям территория Журынского сельского округа по агроклиматическим показателям относится к сухостепной, 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Журынского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Журынского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 </w:t>
      </w:r>
    </w:p>
    <w:p>
      <w:pPr>
        <w:spacing w:after="0"/>
        <w:ind w:left="0"/>
        <w:jc w:val="both"/>
      </w:pPr>
      <w:r>
        <w:rPr>
          <w:rFonts w:ascii="Times New Roman"/>
          <w:b w:val="false"/>
          <w:i w:val="false"/>
          <w:color w:val="000000"/>
          <w:sz w:val="28"/>
        </w:rPr>
        <w:t>
      На 1 января 2023 года в Журынском сельском округе насчитывается (личное подворье населения) 1326 голов крупного рогатого скота, из них 716 голов маточного поголовья, 2035 голов овец и коз, 485 голов лошадей. Из них:</w:t>
      </w:r>
    </w:p>
    <w:p>
      <w:pPr>
        <w:spacing w:after="0"/>
        <w:ind w:left="0"/>
        <w:jc w:val="both"/>
      </w:pPr>
      <w:r>
        <w:rPr>
          <w:rFonts w:ascii="Times New Roman"/>
          <w:b w:val="false"/>
          <w:i w:val="false"/>
          <w:color w:val="000000"/>
          <w:sz w:val="28"/>
        </w:rPr>
        <w:t>
      в селе Журын: 889 голов крупного рогатого скота, из них 489 голов маточного поголовья, 1557 голов овец и коз, 220 голов лошадей.</w:t>
      </w:r>
    </w:p>
    <w:p>
      <w:pPr>
        <w:spacing w:after="0"/>
        <w:ind w:left="0"/>
        <w:jc w:val="both"/>
      </w:pPr>
      <w:r>
        <w:rPr>
          <w:rFonts w:ascii="Times New Roman"/>
          <w:b w:val="false"/>
          <w:i w:val="false"/>
          <w:color w:val="000000"/>
          <w:sz w:val="28"/>
        </w:rPr>
        <w:t>
      Площадь пастбищ составляет 21 896 гектара.</w:t>
      </w:r>
    </w:p>
    <w:p>
      <w:pPr>
        <w:spacing w:after="0"/>
        <w:ind w:left="0"/>
        <w:jc w:val="both"/>
      </w:pPr>
      <w:r>
        <w:rPr>
          <w:rFonts w:ascii="Times New Roman"/>
          <w:b w:val="false"/>
          <w:i w:val="false"/>
          <w:color w:val="000000"/>
          <w:sz w:val="28"/>
        </w:rPr>
        <w:t>
      в селе Колденен Темир: 361 голов крупного рогатого скота, из них 199 голов маточного поголовья, 361 голов овец и коз, 140 голов лощадей.</w:t>
      </w:r>
    </w:p>
    <w:p>
      <w:pPr>
        <w:spacing w:after="0"/>
        <w:ind w:left="0"/>
        <w:jc w:val="both"/>
      </w:pPr>
      <w:r>
        <w:rPr>
          <w:rFonts w:ascii="Times New Roman"/>
          <w:b w:val="false"/>
          <w:i w:val="false"/>
          <w:color w:val="000000"/>
          <w:sz w:val="28"/>
        </w:rPr>
        <w:t>
      Площадь пастбищ составляет 5771 гектаров.</w:t>
      </w:r>
    </w:p>
    <w:p>
      <w:pPr>
        <w:spacing w:after="0"/>
        <w:ind w:left="0"/>
        <w:jc w:val="both"/>
      </w:pPr>
      <w:r>
        <w:rPr>
          <w:rFonts w:ascii="Times New Roman"/>
          <w:b w:val="false"/>
          <w:i w:val="false"/>
          <w:color w:val="000000"/>
          <w:sz w:val="28"/>
        </w:rPr>
        <w:t>
      в селе Кобелей: 61 голов крупного рогатого скота, из них 30 голов маточного поголовья, 14 голов овец и коз, 104 голов лошадей.</w:t>
      </w:r>
    </w:p>
    <w:p>
      <w:pPr>
        <w:spacing w:after="0"/>
        <w:ind w:left="0"/>
        <w:jc w:val="both"/>
      </w:pPr>
      <w:r>
        <w:rPr>
          <w:rFonts w:ascii="Times New Roman"/>
          <w:b w:val="false"/>
          <w:i w:val="false"/>
          <w:color w:val="000000"/>
          <w:sz w:val="28"/>
        </w:rPr>
        <w:t>
      Площадь пастбищ составляет 10132 гектаров.</w:t>
      </w:r>
    </w:p>
    <w:p>
      <w:pPr>
        <w:spacing w:after="0"/>
        <w:ind w:left="0"/>
        <w:jc w:val="both"/>
      </w:pPr>
      <w:r>
        <w:rPr>
          <w:rFonts w:ascii="Times New Roman"/>
          <w:b w:val="false"/>
          <w:i w:val="false"/>
          <w:color w:val="000000"/>
          <w:sz w:val="28"/>
        </w:rPr>
        <w:t>
      в разъезде 53: 15 голов крупного рогатого скота, из них 8 голов маточного поголовья, 103 голов овец и коз, 21 голов лощадей.</w:t>
      </w:r>
    </w:p>
    <w:p>
      <w:pPr>
        <w:spacing w:after="0"/>
        <w:ind w:left="0"/>
        <w:jc w:val="both"/>
      </w:pPr>
      <w:r>
        <w:rPr>
          <w:rFonts w:ascii="Times New Roman"/>
          <w:b w:val="false"/>
          <w:i w:val="false"/>
          <w:color w:val="000000"/>
          <w:sz w:val="28"/>
        </w:rPr>
        <w:t>
      Поголовье скота в крестьянских хозяйствах Журынского сельского округа составляет: 6300 голов крупного рогатого скота, 8651 голов овец и коз, 2347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136829 гектаров.</w:t>
      </w:r>
    </w:p>
    <w:p>
      <w:pPr>
        <w:spacing w:after="0"/>
        <w:ind w:left="0"/>
        <w:jc w:val="both"/>
      </w:pPr>
      <w:r>
        <w:rPr>
          <w:rFonts w:ascii="Times New Roman"/>
          <w:b w:val="false"/>
          <w:i w:val="false"/>
          <w:color w:val="000000"/>
          <w:sz w:val="28"/>
        </w:rPr>
        <w:t>
      Журынском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Журынском сельском округе ясно наблюдается сезонный характер природных пастбищ. На территории Журынского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Журынского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Журынскому сельскому округу имеются всего 136829 гектаров пастбищных угодий. В черте населенных пунктов числится 37799 гектаров пастбищ.</w:t>
      </w:r>
    </w:p>
    <w:p>
      <w:pPr>
        <w:spacing w:after="0"/>
        <w:ind w:left="0"/>
        <w:jc w:val="both"/>
      </w:pPr>
      <w:r>
        <w:rPr>
          <w:rFonts w:ascii="Times New Roman"/>
          <w:b w:val="false"/>
          <w:i w:val="false"/>
          <w:color w:val="000000"/>
          <w:sz w:val="28"/>
        </w:rPr>
        <w:t>
      В Журынском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Журын, село Коледен Темир, село Кобелей, разъезд 53) по содержанию маточного (дойного) поголовья сельскохозяйственных животных при имеющихся пастбищных угодьях населенных пунктов в размере 7160 гектаров, потребность не возникает, при норме нагрузки 10 гектаров/голов.</w:t>
      </w:r>
    </w:p>
    <w:p>
      <w:pPr>
        <w:spacing w:after="0"/>
        <w:ind w:left="0"/>
        <w:jc w:val="both"/>
      </w:pPr>
      <w:r>
        <w:rPr>
          <w:rFonts w:ascii="Times New Roman"/>
          <w:b w:val="false"/>
          <w:i w:val="false"/>
          <w:color w:val="000000"/>
          <w:sz w:val="28"/>
        </w:rPr>
        <w:t>
      Пастбищных угодий по выпасу других сельскохозяйственных животных местного населения, при норме нагрузки на голову крупного рогатого скота – 10 гектаров/голов, овцы и козы – 2 гектара/голов, лошадей – 12 гектаров/голов потребность не возникает.</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- 1326 голов х10 гектаров/голов= 13260 гектаров;</w:t>
      </w:r>
    </w:p>
    <w:p>
      <w:pPr>
        <w:spacing w:after="0"/>
        <w:ind w:left="0"/>
        <w:jc w:val="both"/>
      </w:pPr>
      <w:r>
        <w:rPr>
          <w:rFonts w:ascii="Times New Roman"/>
          <w:b w:val="false"/>
          <w:i w:val="false"/>
          <w:color w:val="000000"/>
          <w:sz w:val="28"/>
        </w:rPr>
        <w:t>
      для овец и коз- 2035 голов х 2 гектара/голов = 4070 гектаров;</w:t>
      </w:r>
    </w:p>
    <w:p>
      <w:pPr>
        <w:spacing w:after="0"/>
        <w:ind w:left="0"/>
        <w:jc w:val="both"/>
      </w:pPr>
      <w:r>
        <w:rPr>
          <w:rFonts w:ascii="Times New Roman"/>
          <w:b w:val="false"/>
          <w:i w:val="false"/>
          <w:color w:val="000000"/>
          <w:sz w:val="28"/>
        </w:rPr>
        <w:t>
      для лошадей - 485 головы х12 гектаров/голов =5820 гектара.</w:t>
      </w:r>
    </w:p>
    <w:p>
      <w:pPr>
        <w:spacing w:after="0"/>
        <w:ind w:left="0"/>
        <w:jc w:val="both"/>
      </w:pPr>
      <w:r>
        <w:rPr>
          <w:rFonts w:ascii="Times New Roman"/>
          <w:b w:val="false"/>
          <w:i w:val="false"/>
          <w:color w:val="000000"/>
          <w:sz w:val="28"/>
        </w:rPr>
        <w:t>
      13260+4070+5820 = 23 150 гектаров.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Журынском сельском округе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Журынского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0866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866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Журынском сельском округе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0612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612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Журынском сельском округе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429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29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Журынском сельском округе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3406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406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Журынском сельском округе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0739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739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Журынском сельском округе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6454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454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Журынском сельском округе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Журынский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Плану по управлению пастбищами и их использованию в Журынском сельском округе на 2023-2024 годы</w:t>
            </w:r>
          </w:p>
        </w:tc>
      </w:tr>
    </w:tbl>
    <w:p>
      <w:pPr>
        <w:spacing w:after="0"/>
        <w:ind w:left="0"/>
        <w:jc w:val="left"/>
      </w:pPr>
      <w:r>
        <w:rPr>
          <w:rFonts w:ascii="Times New Roman"/>
          <w:b/>
          <w:i w:val="false"/>
          <w:color w:val="000000"/>
        </w:rPr>
        <w:t xml:space="preserve"> Карта с указанием внешних и внутренних границ и площадей пастбищ, необходимых для удовлетворения потребности населения в выпасе сельскохозяйственных животных в личных подворьях с учетом местных условий и особенностей</w:t>
      </w:r>
    </w:p>
    <w:p>
      <w:pPr>
        <w:spacing w:after="0"/>
        <w:ind w:left="0"/>
        <w:jc w:val="left"/>
      </w:pPr>
      <w:r>
        <w:br/>
      </w:r>
    </w:p>
    <w:p>
      <w:pPr>
        <w:spacing w:after="0"/>
        <w:ind w:left="0"/>
        <w:jc w:val="both"/>
      </w:pPr>
      <w:r>
        <w:drawing>
          <wp:inline distT="0" distB="0" distL="0" distR="0">
            <wp:extent cx="77089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089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21 апреля 2023 </w:t>
            </w:r>
            <w:r>
              <w:br/>
            </w:r>
            <w:r>
              <w:rPr>
                <w:rFonts w:ascii="Times New Roman"/>
                <w:b w:val="false"/>
                <w:i w:val="false"/>
                <w:color w:val="000000"/>
                <w:sz w:val="20"/>
              </w:rPr>
              <w:t>года № 36</w:t>
            </w:r>
          </w:p>
        </w:tc>
      </w:tr>
    </w:tbl>
    <w:p>
      <w:pPr>
        <w:spacing w:after="0"/>
        <w:ind w:left="0"/>
        <w:jc w:val="left"/>
      </w:pPr>
      <w:r>
        <w:rPr>
          <w:rFonts w:ascii="Times New Roman"/>
          <w:b/>
          <w:i w:val="false"/>
          <w:color w:val="000000"/>
        </w:rPr>
        <w:t xml:space="preserve"> План по управлению пастбищами и их использованию в Егиндибулакском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Егиндибулакском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5) схему (карту) расположения пастбищ на территории Егиндибулакского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6)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карту с указанием внешних и внутренних границ и площадей пастбищ, необходимых для удовлетворения потребности населения в выпасе сельскохозяйственных животных в личных подворьях с учетом местных условий и особенностей (</w:t>
      </w:r>
      <w:r>
        <w:rPr>
          <w:rFonts w:ascii="Times New Roman"/>
          <w:b w:val="false"/>
          <w:i w:val="false"/>
          <w:color w:val="000000"/>
          <w:sz w:val="28"/>
        </w:rPr>
        <w:t>приложение 8</w:t>
      </w:r>
      <w:r>
        <w:rPr>
          <w:rFonts w:ascii="Times New Roman"/>
          <w:b w:val="false"/>
          <w:i w:val="false"/>
          <w:color w:val="000000"/>
          <w:sz w:val="28"/>
        </w:rPr>
        <w:t>);</w:t>
      </w:r>
    </w:p>
    <w:p>
      <w:pPr>
        <w:spacing w:after="0"/>
        <w:ind w:left="0"/>
        <w:jc w:val="both"/>
      </w:pPr>
      <w:r>
        <w:rPr>
          <w:rFonts w:ascii="Times New Roman"/>
          <w:b w:val="false"/>
          <w:i w:val="false"/>
          <w:color w:val="000000"/>
          <w:sz w:val="28"/>
        </w:rPr>
        <w:t>
      9)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Егиндибулакском сельском округе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Егиндибулакского сельского округа 448 789 гектаров, из них сенокос – 345 гектаров, пастбищные земли – 446 330 гектар, огород – 4 гектара, прочие угодий – 2110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–140 267 гектара;</w:t>
      </w:r>
    </w:p>
    <w:p>
      <w:pPr>
        <w:spacing w:after="0"/>
        <w:ind w:left="0"/>
        <w:jc w:val="both"/>
      </w:pPr>
      <w:r>
        <w:rPr>
          <w:rFonts w:ascii="Times New Roman"/>
          <w:b w:val="false"/>
          <w:i w:val="false"/>
          <w:color w:val="000000"/>
          <w:sz w:val="28"/>
        </w:rPr>
        <w:t>
      земли населенных пунктов –44 423 гектаров;</w:t>
      </w:r>
    </w:p>
    <w:p>
      <w:pPr>
        <w:spacing w:after="0"/>
        <w:ind w:left="0"/>
        <w:jc w:val="both"/>
      </w:pPr>
      <w:r>
        <w:rPr>
          <w:rFonts w:ascii="Times New Roman"/>
          <w:b w:val="false"/>
          <w:i w:val="false"/>
          <w:color w:val="000000"/>
          <w:sz w:val="28"/>
        </w:rPr>
        <w:t>
      земли запаса- 264 099 гектаров.</w:t>
      </w:r>
    </w:p>
    <w:p>
      <w:pPr>
        <w:spacing w:after="0"/>
        <w:ind w:left="0"/>
        <w:jc w:val="both"/>
      </w:pPr>
      <w:r>
        <w:rPr>
          <w:rFonts w:ascii="Times New Roman"/>
          <w:b w:val="false"/>
          <w:i w:val="false"/>
          <w:color w:val="000000"/>
          <w:sz w:val="28"/>
        </w:rPr>
        <w:t>
      По природным условиям территория Егиндибулакского сельского округа по агроклиматическим показателям относится к сухостепной, полупустынной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светлокаштановые, малогумусные. Отдельные территорий Егиндибулакского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Егиндибулакского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Егиндибулакском сельском округе насчитывается (личное подворье населения) 1414 голов крупного рогатого скота, из них 861 голов маточного поголовья, 6557 голов овец и коз, 274 голов лошадей. Из них:</w:t>
      </w:r>
    </w:p>
    <w:p>
      <w:pPr>
        <w:spacing w:after="0"/>
        <w:ind w:left="0"/>
        <w:jc w:val="both"/>
      </w:pPr>
      <w:r>
        <w:rPr>
          <w:rFonts w:ascii="Times New Roman"/>
          <w:b w:val="false"/>
          <w:i w:val="false"/>
          <w:color w:val="000000"/>
          <w:sz w:val="28"/>
        </w:rPr>
        <w:t>
      в селе Булакты: 1142 голов крупного рогатого скота, из них 684 голов маточного поголовья, 4477 голов мелкого рогатого скота, 336 голов лощадей.</w:t>
      </w:r>
    </w:p>
    <w:p>
      <w:pPr>
        <w:spacing w:after="0"/>
        <w:ind w:left="0"/>
        <w:jc w:val="both"/>
      </w:pPr>
      <w:r>
        <w:rPr>
          <w:rFonts w:ascii="Times New Roman"/>
          <w:b w:val="false"/>
          <w:i w:val="false"/>
          <w:color w:val="000000"/>
          <w:sz w:val="28"/>
        </w:rPr>
        <w:t>
      Площадь пастбищ составляет 32622 гектаров.</w:t>
      </w:r>
    </w:p>
    <w:p>
      <w:pPr>
        <w:spacing w:after="0"/>
        <w:ind w:left="0"/>
        <w:jc w:val="both"/>
      </w:pPr>
      <w:r>
        <w:rPr>
          <w:rFonts w:ascii="Times New Roman"/>
          <w:b w:val="false"/>
          <w:i w:val="false"/>
          <w:color w:val="000000"/>
          <w:sz w:val="28"/>
        </w:rPr>
        <w:t>
      в селе Миялыкол: 272 голов крупного рогатого скота, из них 177 голов маточного поголовья, 2080 голов овец и коз, 52 голов лощадей.</w:t>
      </w:r>
    </w:p>
    <w:p>
      <w:pPr>
        <w:spacing w:after="0"/>
        <w:ind w:left="0"/>
        <w:jc w:val="both"/>
      </w:pPr>
      <w:r>
        <w:rPr>
          <w:rFonts w:ascii="Times New Roman"/>
          <w:b w:val="false"/>
          <w:i w:val="false"/>
          <w:color w:val="000000"/>
          <w:sz w:val="28"/>
        </w:rPr>
        <w:t>
      Площадь пастбищ составляет 10545 гектаров.</w:t>
      </w:r>
    </w:p>
    <w:p>
      <w:pPr>
        <w:spacing w:after="0"/>
        <w:ind w:left="0"/>
        <w:jc w:val="both"/>
      </w:pPr>
      <w:r>
        <w:rPr>
          <w:rFonts w:ascii="Times New Roman"/>
          <w:b w:val="false"/>
          <w:i w:val="false"/>
          <w:color w:val="000000"/>
          <w:sz w:val="28"/>
        </w:rPr>
        <w:t>
      Поголовье скота в товариществах с ограниченной отвественностью, крестьянских хозяйствах Егиндибулакского сельского округа составляет: 3225 голов крупного рогатого скота, 6077 голов овец и коз, 2015 голов лошадей.</w:t>
      </w:r>
    </w:p>
    <w:p>
      <w:pPr>
        <w:spacing w:after="0"/>
        <w:ind w:left="0"/>
        <w:jc w:val="both"/>
      </w:pPr>
      <w:r>
        <w:rPr>
          <w:rFonts w:ascii="Times New Roman"/>
          <w:b w:val="false"/>
          <w:i w:val="false"/>
          <w:color w:val="000000"/>
          <w:sz w:val="28"/>
        </w:rPr>
        <w:t>
      Площадь пастбищ в товариществах с ограниченной отвественностью, акционерного общества, крестьянских хозяйств составляет 139 000 гектаров.</w:t>
      </w:r>
    </w:p>
    <w:p>
      <w:pPr>
        <w:spacing w:after="0"/>
        <w:ind w:left="0"/>
        <w:jc w:val="both"/>
      </w:pPr>
      <w:r>
        <w:rPr>
          <w:rFonts w:ascii="Times New Roman"/>
          <w:b w:val="false"/>
          <w:i w:val="false"/>
          <w:color w:val="000000"/>
          <w:sz w:val="28"/>
        </w:rPr>
        <w:t>
      В Егиндибулакском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Егиндибулакском сельском округе ясно наблюдается сезонный характер природных пастбищ. На территории Егиндибулакского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Егиндибулакского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Егиндибулакскому сельскому округу имеются всего 139060 гектара пастбищных угодий. В черте населенных пунктов числится 43167 гектаров пастбищ.</w:t>
      </w:r>
    </w:p>
    <w:p>
      <w:pPr>
        <w:spacing w:after="0"/>
        <w:ind w:left="0"/>
        <w:jc w:val="both"/>
      </w:pPr>
      <w:r>
        <w:rPr>
          <w:rFonts w:ascii="Times New Roman"/>
          <w:b w:val="false"/>
          <w:i w:val="false"/>
          <w:color w:val="000000"/>
          <w:sz w:val="28"/>
        </w:rPr>
        <w:t>
      В Егиндибулакском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Булакты, село Миялыкол) по содержанию маточного (дойного) поголовья сельскохозяйственных животных при имеющихся пастбищных угодьях населенных пунктов в размере 8610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Пастбищных угодий по выпасу других сельскохозяйственных животных местного населения, при норме нагрузки на голову крупного рогатого скота – 10 гектаров/голов, овцы и козы – 2 гектара/голов, лошадей – 12 гектаров/голов потребность не возникает.</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–1414 голов х 10 гектаров/голов = 14140 гектаров;</w:t>
      </w:r>
    </w:p>
    <w:p>
      <w:pPr>
        <w:spacing w:after="0"/>
        <w:ind w:left="0"/>
        <w:jc w:val="both"/>
      </w:pPr>
      <w:r>
        <w:rPr>
          <w:rFonts w:ascii="Times New Roman"/>
          <w:b w:val="false"/>
          <w:i w:val="false"/>
          <w:color w:val="000000"/>
          <w:sz w:val="28"/>
        </w:rPr>
        <w:t>
      для овец и коз– 6557 голов х 2 гектара/голов = 13 114 гектаров;</w:t>
      </w:r>
    </w:p>
    <w:p>
      <w:pPr>
        <w:spacing w:after="0"/>
        <w:ind w:left="0"/>
        <w:jc w:val="both"/>
      </w:pPr>
      <w:r>
        <w:rPr>
          <w:rFonts w:ascii="Times New Roman"/>
          <w:b w:val="false"/>
          <w:i w:val="false"/>
          <w:color w:val="000000"/>
          <w:sz w:val="28"/>
        </w:rPr>
        <w:t>
      для лошадей– 274 голов х 12 гектаров/голов = 4 656 гектаров.</w:t>
      </w:r>
    </w:p>
    <w:p>
      <w:pPr>
        <w:spacing w:after="0"/>
        <w:ind w:left="0"/>
        <w:jc w:val="both"/>
      </w:pPr>
      <w:r>
        <w:rPr>
          <w:rFonts w:ascii="Times New Roman"/>
          <w:b w:val="false"/>
          <w:i w:val="false"/>
          <w:color w:val="000000"/>
          <w:sz w:val="28"/>
        </w:rPr>
        <w:t>
      14140+13114+4656 = 31 910 гектара.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Егиндибулакском сельском округе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Егиндибулакского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5311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311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Егиндибулакском сельском округе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0612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0612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Егиндибулакском сельском округе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3152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152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Егиндибулакском сельском округе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9723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723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Егиндибулакском сельском округе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3152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3152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Егиндибулакском сельском округе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6962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962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Егиндибулакском сельском округе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Егиндибулакский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Плану по управлению пастбищами и их использованию в Егиндибулакском сельском округе на 2023-2024 годы</w:t>
            </w:r>
          </w:p>
        </w:tc>
      </w:tr>
    </w:tbl>
    <w:p>
      <w:pPr>
        <w:spacing w:after="0"/>
        <w:ind w:left="0"/>
        <w:jc w:val="left"/>
      </w:pPr>
      <w:r>
        <w:rPr>
          <w:rFonts w:ascii="Times New Roman"/>
          <w:b/>
          <w:i w:val="false"/>
          <w:color w:val="000000"/>
        </w:rPr>
        <w:t xml:space="preserve"> Карта с указанием внешних и внутренних границ и площадей пастбищ, необходимых для удовлетворения потребности населения в выпасе сельскохозяйственных животных в личных подворьях с учетом местных условий и особенностей</w:t>
      </w:r>
    </w:p>
    <w:p>
      <w:pPr>
        <w:spacing w:after="0"/>
        <w:ind w:left="0"/>
        <w:jc w:val="left"/>
      </w:pPr>
      <w:r>
        <w:br/>
      </w:r>
    </w:p>
    <w:p>
      <w:pPr>
        <w:spacing w:after="0"/>
        <w:ind w:left="0"/>
        <w:jc w:val="both"/>
      </w:pPr>
      <w:r>
        <w:drawing>
          <wp:inline distT="0" distB="0" distL="0" distR="0">
            <wp:extent cx="77089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7089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21 апреля 2023 </w:t>
            </w:r>
            <w:r>
              <w:br/>
            </w:r>
            <w:r>
              <w:rPr>
                <w:rFonts w:ascii="Times New Roman"/>
                <w:b w:val="false"/>
                <w:i w:val="false"/>
                <w:color w:val="000000"/>
                <w:sz w:val="20"/>
              </w:rPr>
              <w:t>года № 36</w:t>
            </w:r>
          </w:p>
        </w:tc>
      </w:tr>
    </w:tbl>
    <w:p>
      <w:pPr>
        <w:spacing w:after="0"/>
        <w:ind w:left="0"/>
        <w:jc w:val="left"/>
      </w:pPr>
      <w:r>
        <w:rPr>
          <w:rFonts w:ascii="Times New Roman"/>
          <w:b/>
          <w:i w:val="false"/>
          <w:color w:val="000000"/>
        </w:rPr>
        <w:t xml:space="preserve"> План по управлению пастбищами и их использованию в Кайындинском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Кайындинском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7) схему (карту) расположения пастбищ на территории Кайындинского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8)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карту с указанием внешних и внутренних границ и площадей пастбищ, необходимых для удовлетворения потребности населения в выпасе сельскохозяйственных животных в личных подворьях с учетом местных условий и особенностей (</w:t>
      </w:r>
      <w:r>
        <w:rPr>
          <w:rFonts w:ascii="Times New Roman"/>
          <w:b w:val="false"/>
          <w:i w:val="false"/>
          <w:color w:val="000000"/>
          <w:sz w:val="28"/>
        </w:rPr>
        <w:t>приложение 8</w:t>
      </w:r>
      <w:r>
        <w:rPr>
          <w:rFonts w:ascii="Times New Roman"/>
          <w:b w:val="false"/>
          <w:i w:val="false"/>
          <w:color w:val="000000"/>
          <w:sz w:val="28"/>
        </w:rPr>
        <w:t>);</w:t>
      </w:r>
    </w:p>
    <w:p>
      <w:pPr>
        <w:spacing w:after="0"/>
        <w:ind w:left="0"/>
        <w:jc w:val="both"/>
      </w:pPr>
      <w:r>
        <w:rPr>
          <w:rFonts w:ascii="Times New Roman"/>
          <w:b w:val="false"/>
          <w:i w:val="false"/>
          <w:color w:val="000000"/>
          <w:sz w:val="28"/>
        </w:rPr>
        <w:t>
      9)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Кайындинском сельском округе имеются 4 сельских населенных пунктов.</w:t>
      </w:r>
    </w:p>
    <w:p>
      <w:pPr>
        <w:spacing w:after="0"/>
        <w:ind w:left="0"/>
        <w:jc w:val="both"/>
      </w:pPr>
      <w:r>
        <w:rPr>
          <w:rFonts w:ascii="Times New Roman"/>
          <w:b w:val="false"/>
          <w:i w:val="false"/>
          <w:color w:val="000000"/>
          <w:sz w:val="28"/>
        </w:rPr>
        <w:t>
      Общая площадь территории Кайындинского сельского округа 412 742 гектара, из них пастбища – 411 667 гектара, огород – 6 гектаров, прочие угодий – 1075 гектаров.</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126 612 гектаров;</w:t>
      </w:r>
    </w:p>
    <w:p>
      <w:pPr>
        <w:spacing w:after="0"/>
        <w:ind w:left="0"/>
        <w:jc w:val="both"/>
      </w:pPr>
      <w:r>
        <w:rPr>
          <w:rFonts w:ascii="Times New Roman"/>
          <w:b w:val="false"/>
          <w:i w:val="false"/>
          <w:color w:val="000000"/>
          <w:sz w:val="28"/>
        </w:rPr>
        <w:t>
      земли населенных пунктов –35 621 гектаров;</w:t>
      </w:r>
    </w:p>
    <w:p>
      <w:pPr>
        <w:spacing w:after="0"/>
        <w:ind w:left="0"/>
        <w:jc w:val="both"/>
      </w:pPr>
      <w:r>
        <w:rPr>
          <w:rFonts w:ascii="Times New Roman"/>
          <w:b w:val="false"/>
          <w:i w:val="false"/>
          <w:color w:val="000000"/>
          <w:sz w:val="28"/>
        </w:rPr>
        <w:t>
      земли промышленности – 3 750 гектара;</w:t>
      </w:r>
    </w:p>
    <w:p>
      <w:pPr>
        <w:spacing w:after="0"/>
        <w:ind w:left="0"/>
        <w:jc w:val="both"/>
      </w:pPr>
      <w:r>
        <w:rPr>
          <w:rFonts w:ascii="Times New Roman"/>
          <w:b w:val="false"/>
          <w:i w:val="false"/>
          <w:color w:val="000000"/>
          <w:sz w:val="28"/>
        </w:rPr>
        <w:t>
      земли лесного фонда - 286 гектаров</w:t>
      </w:r>
    </w:p>
    <w:p>
      <w:pPr>
        <w:spacing w:after="0"/>
        <w:ind w:left="0"/>
        <w:jc w:val="both"/>
      </w:pPr>
      <w:r>
        <w:rPr>
          <w:rFonts w:ascii="Times New Roman"/>
          <w:b w:val="false"/>
          <w:i w:val="false"/>
          <w:color w:val="000000"/>
          <w:sz w:val="28"/>
        </w:rPr>
        <w:t>
      земли запаса–246 473 гектара.</w:t>
      </w:r>
    </w:p>
    <w:p>
      <w:pPr>
        <w:spacing w:after="0"/>
        <w:ind w:left="0"/>
        <w:jc w:val="both"/>
      </w:pPr>
      <w:r>
        <w:rPr>
          <w:rFonts w:ascii="Times New Roman"/>
          <w:b w:val="false"/>
          <w:i w:val="false"/>
          <w:color w:val="000000"/>
          <w:sz w:val="28"/>
        </w:rPr>
        <w:t>
      По природным условиям территория Кайындинского сельского округа по агроклиматическим показателям относится к сухостепной, 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Кайындинского сельского округа представлюет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Кайындинского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Кайындинском сельском округе насчитывается (личное подворье населения) 1258 голов крупного рогатого скота, из них 714 голов маточного поголовья, 3955 голов овец и коз, 770 головы лошадей. Из них:</w:t>
      </w:r>
    </w:p>
    <w:p>
      <w:pPr>
        <w:spacing w:after="0"/>
        <w:ind w:left="0"/>
        <w:jc w:val="both"/>
      </w:pPr>
      <w:r>
        <w:rPr>
          <w:rFonts w:ascii="Times New Roman"/>
          <w:b w:val="false"/>
          <w:i w:val="false"/>
          <w:color w:val="000000"/>
          <w:sz w:val="28"/>
        </w:rPr>
        <w:t>
      в селе Кайынды: 729 голов крупного рогатого скота, из них 487 голов маточного поголовья, 2761 голов овец и коз, 567 голов лошадей.</w:t>
      </w:r>
    </w:p>
    <w:p>
      <w:pPr>
        <w:spacing w:after="0"/>
        <w:ind w:left="0"/>
        <w:jc w:val="both"/>
      </w:pPr>
      <w:r>
        <w:rPr>
          <w:rFonts w:ascii="Times New Roman"/>
          <w:b w:val="false"/>
          <w:i w:val="false"/>
          <w:color w:val="000000"/>
          <w:sz w:val="28"/>
        </w:rPr>
        <w:t>
      Площадь пастбищ составляет 30251 гектаров.</w:t>
      </w:r>
    </w:p>
    <w:p>
      <w:pPr>
        <w:spacing w:after="0"/>
        <w:ind w:left="0"/>
        <w:jc w:val="both"/>
      </w:pPr>
      <w:r>
        <w:rPr>
          <w:rFonts w:ascii="Times New Roman"/>
          <w:b w:val="false"/>
          <w:i w:val="false"/>
          <w:color w:val="000000"/>
          <w:sz w:val="28"/>
        </w:rPr>
        <w:t>
      в селе Алтынды: 529 голов крупного рогатого скота, из них 227 головы маточного поголовья, 1194 голов овец и коз, 203 голов лошадей.</w:t>
      </w:r>
    </w:p>
    <w:p>
      <w:pPr>
        <w:spacing w:after="0"/>
        <w:ind w:left="0"/>
        <w:jc w:val="both"/>
      </w:pPr>
      <w:r>
        <w:rPr>
          <w:rFonts w:ascii="Times New Roman"/>
          <w:b w:val="false"/>
          <w:i w:val="false"/>
          <w:color w:val="000000"/>
          <w:sz w:val="28"/>
        </w:rPr>
        <w:t>
      Площадь пастбищ составляет 4960 гектаров.</w:t>
      </w:r>
    </w:p>
    <w:p>
      <w:pPr>
        <w:spacing w:after="0"/>
        <w:ind w:left="0"/>
        <w:jc w:val="both"/>
      </w:pPr>
      <w:r>
        <w:rPr>
          <w:rFonts w:ascii="Times New Roman"/>
          <w:b w:val="false"/>
          <w:i w:val="false"/>
          <w:color w:val="000000"/>
          <w:sz w:val="28"/>
        </w:rPr>
        <w:t>
      Поголовье скота в товариществах с ограниченной ответственностью, акционерных обществах, крестьянских и фермерских хозяйствах Кайындинского сельского округа составляет: крупного рогатого скота 3130 головы, овец и коз 10029 голов, 2280 голов лошадей.</w:t>
      </w:r>
    </w:p>
    <w:p>
      <w:pPr>
        <w:spacing w:after="0"/>
        <w:ind w:left="0"/>
        <w:jc w:val="both"/>
      </w:pPr>
      <w:r>
        <w:rPr>
          <w:rFonts w:ascii="Times New Roman"/>
          <w:b w:val="false"/>
          <w:i w:val="false"/>
          <w:color w:val="000000"/>
          <w:sz w:val="28"/>
        </w:rPr>
        <w:t>
      Площадь пастбищ товариществах с ограниченной ответственностью, акционерных обществах и крестьянских хозяйств составляет 126 444 гектара.</w:t>
      </w:r>
    </w:p>
    <w:p>
      <w:pPr>
        <w:spacing w:after="0"/>
        <w:ind w:left="0"/>
        <w:jc w:val="both"/>
      </w:pPr>
      <w:r>
        <w:rPr>
          <w:rFonts w:ascii="Times New Roman"/>
          <w:b w:val="false"/>
          <w:i w:val="false"/>
          <w:color w:val="000000"/>
          <w:sz w:val="28"/>
        </w:rPr>
        <w:t>
      В Кайындинском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Кайындинском сельском округе ясно наблюдается сезонный характер природных пастбищ. На территории Кайындинского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Кайындинского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Кайындинскому сельскому округу имеются всего 126 444 гектаров пастбищных угодий. В черте населенных пунктов числится 35211 гектаров пастбищ.</w:t>
      </w:r>
    </w:p>
    <w:p>
      <w:pPr>
        <w:spacing w:after="0"/>
        <w:ind w:left="0"/>
        <w:jc w:val="both"/>
      </w:pPr>
      <w:r>
        <w:rPr>
          <w:rFonts w:ascii="Times New Roman"/>
          <w:b w:val="false"/>
          <w:i w:val="false"/>
          <w:color w:val="000000"/>
          <w:sz w:val="28"/>
        </w:rPr>
        <w:t>
      В Кайындинском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Кайынды, село Алтынды) по содержанию маточного (дойного) поголовья сельскохозяйственных животных при имеющихся пастбищных угодьях населенных пунктов в размере 7140 гектаров потребность не возникает, при норме нагрузки 10 гектаров/голов.</w:t>
      </w:r>
    </w:p>
    <w:p>
      <w:pPr>
        <w:spacing w:after="0"/>
        <w:ind w:left="0"/>
        <w:jc w:val="both"/>
      </w:pPr>
      <w:r>
        <w:rPr>
          <w:rFonts w:ascii="Times New Roman"/>
          <w:b w:val="false"/>
          <w:i w:val="false"/>
          <w:color w:val="000000"/>
          <w:sz w:val="28"/>
        </w:rPr>
        <w:t>
      Пастбищных угодий по выпасу других сельскохозяйственных животных местного населения, при норме нагрузки на голову крупного рогатого скота – 10 гектаров/голов, овцы и козы – 2 гектара/голов, лошадей – 12 гектаров/голов потребность не возникает.</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–1258 голов х 10 гектаров/голов=12 580 гектаров;</w:t>
      </w:r>
    </w:p>
    <w:p>
      <w:pPr>
        <w:spacing w:after="0"/>
        <w:ind w:left="0"/>
        <w:jc w:val="both"/>
      </w:pPr>
      <w:r>
        <w:rPr>
          <w:rFonts w:ascii="Times New Roman"/>
          <w:b w:val="false"/>
          <w:i w:val="false"/>
          <w:color w:val="000000"/>
          <w:sz w:val="28"/>
        </w:rPr>
        <w:t>
      для овец и коз–3955 голов х 2 гектара/голов = 7910 гектаров;</w:t>
      </w:r>
    </w:p>
    <w:p>
      <w:pPr>
        <w:spacing w:after="0"/>
        <w:ind w:left="0"/>
        <w:jc w:val="both"/>
      </w:pPr>
      <w:r>
        <w:rPr>
          <w:rFonts w:ascii="Times New Roman"/>
          <w:b w:val="false"/>
          <w:i w:val="false"/>
          <w:color w:val="000000"/>
          <w:sz w:val="28"/>
        </w:rPr>
        <w:t>
      для лошадей–770 голов х 12 гектаров/голов= 9240 гектаров.</w:t>
      </w:r>
    </w:p>
    <w:p>
      <w:pPr>
        <w:spacing w:after="0"/>
        <w:ind w:left="0"/>
        <w:jc w:val="both"/>
      </w:pPr>
      <w:r>
        <w:rPr>
          <w:rFonts w:ascii="Times New Roman"/>
          <w:b w:val="false"/>
          <w:i w:val="false"/>
          <w:color w:val="000000"/>
          <w:sz w:val="28"/>
        </w:rPr>
        <w:t>
      12580+7910+9240 = 29730 гектаров.</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Кайындинском сельском округе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Кайындинского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302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302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Кайындинском сельском округе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8072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8072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Кайындинском сельском округе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6327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6327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Кайындинском сельском округе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Кайындинском сельском округе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6708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6708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Кайындинском сельском округе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Кайындинском сельском округе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Плану по управлению пастбищами и их использованию в Кайындинском сельском округе на 2023-2024 годы</w:t>
            </w:r>
          </w:p>
        </w:tc>
      </w:tr>
    </w:tbl>
    <w:p>
      <w:pPr>
        <w:spacing w:after="0"/>
        <w:ind w:left="0"/>
        <w:jc w:val="left"/>
      </w:pPr>
      <w:r>
        <w:rPr>
          <w:rFonts w:ascii="Times New Roman"/>
          <w:b/>
          <w:i w:val="false"/>
          <w:color w:val="000000"/>
        </w:rPr>
        <w:t xml:space="preserve"> Карта с указанием внешних и внутренних границ и площадей пастбищ, необходимых для удовлетворения потребности населения в выпасе сельскохозяйственных животных в личных подворьях с учетом местных условий и особенностей</w:t>
      </w:r>
    </w:p>
    <w:p>
      <w:pPr>
        <w:spacing w:after="0"/>
        <w:ind w:left="0"/>
        <w:jc w:val="left"/>
      </w:pPr>
      <w:r>
        <w:br/>
      </w:r>
    </w:p>
    <w:p>
      <w:pPr>
        <w:spacing w:after="0"/>
        <w:ind w:left="0"/>
        <w:jc w:val="both"/>
      </w:pPr>
      <w:r>
        <w:drawing>
          <wp:inline distT="0" distB="0" distL="0" distR="0">
            <wp:extent cx="76327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6327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21 апреля 2023 </w:t>
            </w:r>
            <w:r>
              <w:br/>
            </w:r>
            <w:r>
              <w:rPr>
                <w:rFonts w:ascii="Times New Roman"/>
                <w:b w:val="false"/>
                <w:i w:val="false"/>
                <w:color w:val="000000"/>
                <w:sz w:val="20"/>
              </w:rPr>
              <w:t>года № 36</w:t>
            </w:r>
          </w:p>
        </w:tc>
      </w:tr>
    </w:tbl>
    <w:p>
      <w:pPr>
        <w:spacing w:after="0"/>
        <w:ind w:left="0"/>
        <w:jc w:val="left"/>
      </w:pPr>
      <w:r>
        <w:rPr>
          <w:rFonts w:ascii="Times New Roman"/>
          <w:b/>
          <w:i w:val="false"/>
          <w:color w:val="000000"/>
        </w:rPr>
        <w:t xml:space="preserve"> План по управлению пастбищами и их использованию в Кумжарганском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Кумжарганском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9) схему (карту) расположения пастбищ на территории Кумжарганского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10)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карту с указанием внешних и внутренних границ и площадей пастбищ, необходимых для удовлетворения потребности населения в выпасе сельскохозяйственных животных в личных подворьях с учетом местных условий и особенностей (</w:t>
      </w:r>
      <w:r>
        <w:rPr>
          <w:rFonts w:ascii="Times New Roman"/>
          <w:b w:val="false"/>
          <w:i w:val="false"/>
          <w:color w:val="000000"/>
          <w:sz w:val="28"/>
        </w:rPr>
        <w:t>приложение 8</w:t>
      </w:r>
      <w:r>
        <w:rPr>
          <w:rFonts w:ascii="Times New Roman"/>
          <w:b w:val="false"/>
          <w:i w:val="false"/>
          <w:color w:val="000000"/>
          <w:sz w:val="28"/>
        </w:rPr>
        <w:t>);</w:t>
      </w:r>
    </w:p>
    <w:p>
      <w:pPr>
        <w:spacing w:after="0"/>
        <w:ind w:left="0"/>
        <w:jc w:val="both"/>
      </w:pPr>
      <w:r>
        <w:rPr>
          <w:rFonts w:ascii="Times New Roman"/>
          <w:b w:val="false"/>
          <w:i w:val="false"/>
          <w:color w:val="000000"/>
          <w:sz w:val="28"/>
        </w:rPr>
        <w:t>
      9)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Кумжарганском сельском округе имеются 4 сельских населенных пунктов.</w:t>
      </w:r>
    </w:p>
    <w:p>
      <w:pPr>
        <w:spacing w:after="0"/>
        <w:ind w:left="0"/>
        <w:jc w:val="both"/>
      </w:pPr>
      <w:r>
        <w:rPr>
          <w:rFonts w:ascii="Times New Roman"/>
          <w:b w:val="false"/>
          <w:i w:val="false"/>
          <w:color w:val="000000"/>
          <w:sz w:val="28"/>
        </w:rPr>
        <w:t>
      Общая площадь территории Кумжарганского сельского округа199 282 гектара, из них пашни – 35 гектаров, сенокос – 906 гектаров, пастбищные земли – 195 768 гектаров, огород – 12 гектаров, прочие угодий – 2 561 гектаров.</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–106 808 гектаров;</w:t>
      </w:r>
    </w:p>
    <w:p>
      <w:pPr>
        <w:spacing w:after="0"/>
        <w:ind w:left="0"/>
        <w:jc w:val="both"/>
      </w:pPr>
      <w:r>
        <w:rPr>
          <w:rFonts w:ascii="Times New Roman"/>
          <w:b w:val="false"/>
          <w:i w:val="false"/>
          <w:color w:val="000000"/>
          <w:sz w:val="28"/>
        </w:rPr>
        <w:t>
      земли населенных пунктов –31 320 гектаров;</w:t>
      </w:r>
    </w:p>
    <w:p>
      <w:pPr>
        <w:spacing w:after="0"/>
        <w:ind w:left="0"/>
        <w:jc w:val="both"/>
      </w:pPr>
      <w:r>
        <w:rPr>
          <w:rFonts w:ascii="Times New Roman"/>
          <w:b w:val="false"/>
          <w:i w:val="false"/>
          <w:color w:val="000000"/>
          <w:sz w:val="28"/>
        </w:rPr>
        <w:t>
      земли промышленности – 25 гектара;</w:t>
      </w:r>
    </w:p>
    <w:p>
      <w:pPr>
        <w:spacing w:after="0"/>
        <w:ind w:left="0"/>
        <w:jc w:val="both"/>
      </w:pPr>
      <w:r>
        <w:rPr>
          <w:rFonts w:ascii="Times New Roman"/>
          <w:b w:val="false"/>
          <w:i w:val="false"/>
          <w:color w:val="000000"/>
          <w:sz w:val="28"/>
        </w:rPr>
        <w:t>
      земли лесного фонда – 10 180 гектаров;</w:t>
      </w:r>
    </w:p>
    <w:p>
      <w:pPr>
        <w:spacing w:after="0"/>
        <w:ind w:left="0"/>
        <w:jc w:val="both"/>
      </w:pPr>
      <w:r>
        <w:rPr>
          <w:rFonts w:ascii="Times New Roman"/>
          <w:b w:val="false"/>
          <w:i w:val="false"/>
          <w:color w:val="000000"/>
          <w:sz w:val="28"/>
        </w:rPr>
        <w:t>
      земли запаса – 50 949 гектаров.</w:t>
      </w:r>
    </w:p>
    <w:p>
      <w:pPr>
        <w:spacing w:after="0"/>
        <w:ind w:left="0"/>
        <w:jc w:val="both"/>
      </w:pPr>
      <w:r>
        <w:rPr>
          <w:rFonts w:ascii="Times New Roman"/>
          <w:b w:val="false"/>
          <w:i w:val="false"/>
          <w:color w:val="000000"/>
          <w:sz w:val="28"/>
        </w:rPr>
        <w:t xml:space="preserve">
      По природным условиям территория Кумжарганского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светлокаштановые, малогумусные. Отдельные территорий Кумжарганского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Кумжарганского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 </w:t>
      </w:r>
    </w:p>
    <w:p>
      <w:pPr>
        <w:spacing w:after="0"/>
        <w:ind w:left="0"/>
        <w:jc w:val="both"/>
      </w:pPr>
      <w:r>
        <w:rPr>
          <w:rFonts w:ascii="Times New Roman"/>
          <w:b w:val="false"/>
          <w:i w:val="false"/>
          <w:color w:val="000000"/>
          <w:sz w:val="28"/>
        </w:rPr>
        <w:t>
      На 1 января 2023 года в Кумжарганском сельском округе насчитывается (личное подворье населения) 2341 головы крупного рогатого скота, из них 960 голов маточное поголовье, 2407 голов овец и коз, 26 голов лошадей. Из них:</w:t>
      </w:r>
    </w:p>
    <w:p>
      <w:pPr>
        <w:spacing w:after="0"/>
        <w:ind w:left="0"/>
        <w:jc w:val="both"/>
      </w:pPr>
      <w:r>
        <w:rPr>
          <w:rFonts w:ascii="Times New Roman"/>
          <w:b w:val="false"/>
          <w:i w:val="false"/>
          <w:color w:val="000000"/>
          <w:sz w:val="28"/>
        </w:rPr>
        <w:t>
      в селе Бирлик: 890 голов крупного рогатого скота, из них 400 голов маточного поголовья, 896 голов овец и коз, 11 голов лошадей.</w:t>
      </w:r>
    </w:p>
    <w:p>
      <w:pPr>
        <w:spacing w:after="0"/>
        <w:ind w:left="0"/>
        <w:jc w:val="both"/>
      </w:pPr>
      <w:r>
        <w:rPr>
          <w:rFonts w:ascii="Times New Roman"/>
          <w:b w:val="false"/>
          <w:i w:val="false"/>
          <w:color w:val="000000"/>
          <w:sz w:val="28"/>
        </w:rPr>
        <w:t>
      Площадь пастбищ составляет 8 067 гектаров.</w:t>
      </w:r>
    </w:p>
    <w:p>
      <w:pPr>
        <w:spacing w:after="0"/>
        <w:ind w:left="0"/>
        <w:jc w:val="both"/>
      </w:pPr>
      <w:r>
        <w:rPr>
          <w:rFonts w:ascii="Times New Roman"/>
          <w:b w:val="false"/>
          <w:i w:val="false"/>
          <w:color w:val="000000"/>
          <w:sz w:val="28"/>
        </w:rPr>
        <w:t>
      в селе Шенгелши: 810 голов крупного рогатого скота, из них 270 голов маточного поголовья, 980 голов овец и коз.</w:t>
      </w:r>
    </w:p>
    <w:p>
      <w:pPr>
        <w:spacing w:after="0"/>
        <w:ind w:left="0"/>
        <w:jc w:val="both"/>
      </w:pPr>
      <w:r>
        <w:rPr>
          <w:rFonts w:ascii="Times New Roman"/>
          <w:b w:val="false"/>
          <w:i w:val="false"/>
          <w:color w:val="000000"/>
          <w:sz w:val="28"/>
        </w:rPr>
        <w:t>
      Площадь пастбищ составляет 8 917 гектаров.</w:t>
      </w:r>
    </w:p>
    <w:p>
      <w:pPr>
        <w:spacing w:after="0"/>
        <w:ind w:left="0"/>
        <w:jc w:val="both"/>
      </w:pPr>
      <w:r>
        <w:rPr>
          <w:rFonts w:ascii="Times New Roman"/>
          <w:b w:val="false"/>
          <w:i w:val="false"/>
          <w:color w:val="000000"/>
          <w:sz w:val="28"/>
        </w:rPr>
        <w:t>
      в селе Кумжарган: 458 голов крупного рогатого скота, из них 200 голов маточного поголовья, 460 голов овец и коз, 12 голов лошадей.</w:t>
      </w:r>
    </w:p>
    <w:p>
      <w:pPr>
        <w:spacing w:after="0"/>
        <w:ind w:left="0"/>
        <w:jc w:val="both"/>
      </w:pPr>
      <w:r>
        <w:rPr>
          <w:rFonts w:ascii="Times New Roman"/>
          <w:b w:val="false"/>
          <w:i w:val="false"/>
          <w:color w:val="000000"/>
          <w:sz w:val="28"/>
        </w:rPr>
        <w:t>
      Площадь пастбищ составляет 6 486 гектаров.</w:t>
      </w:r>
    </w:p>
    <w:p>
      <w:pPr>
        <w:spacing w:after="0"/>
        <w:ind w:left="0"/>
        <w:jc w:val="both"/>
      </w:pPr>
      <w:r>
        <w:rPr>
          <w:rFonts w:ascii="Times New Roman"/>
          <w:b w:val="false"/>
          <w:i w:val="false"/>
          <w:color w:val="000000"/>
          <w:sz w:val="28"/>
        </w:rPr>
        <w:t>
      в селе Кумсай: 183 голов крупного рогатого скота, из них 90 голов маточного поголовья, 71 голов овец и коз, 3 голов лошадей.</w:t>
      </w:r>
    </w:p>
    <w:p>
      <w:pPr>
        <w:spacing w:after="0"/>
        <w:ind w:left="0"/>
        <w:jc w:val="both"/>
      </w:pPr>
      <w:r>
        <w:rPr>
          <w:rFonts w:ascii="Times New Roman"/>
          <w:b w:val="false"/>
          <w:i w:val="false"/>
          <w:color w:val="000000"/>
          <w:sz w:val="28"/>
        </w:rPr>
        <w:t>
      Площадь пастбищ составляет 7 358 гектаров.</w:t>
      </w:r>
    </w:p>
    <w:p>
      <w:pPr>
        <w:spacing w:after="0"/>
        <w:ind w:left="0"/>
        <w:jc w:val="both"/>
      </w:pPr>
      <w:r>
        <w:rPr>
          <w:rFonts w:ascii="Times New Roman"/>
          <w:b w:val="false"/>
          <w:i w:val="false"/>
          <w:color w:val="000000"/>
          <w:sz w:val="28"/>
        </w:rPr>
        <w:t>
      Поголовье скота в товариществах с ограниченной ответственностью, крестьянских хозяйствах Кумжарганском сельского округа составляет: 2605 голов крупного рогатого скота, 4739 голов овец и коз, 1628 голов лошадей.</w:t>
      </w:r>
    </w:p>
    <w:p>
      <w:pPr>
        <w:spacing w:after="0"/>
        <w:ind w:left="0"/>
        <w:jc w:val="both"/>
      </w:pPr>
      <w:r>
        <w:rPr>
          <w:rFonts w:ascii="Times New Roman"/>
          <w:b w:val="false"/>
          <w:i w:val="false"/>
          <w:color w:val="000000"/>
          <w:sz w:val="28"/>
        </w:rPr>
        <w:t>
      Площадь пастбищ товариществах с ограниченной ответственностью, крестьянских хозяйств составляет 103 769 гектаров.</w:t>
      </w:r>
    </w:p>
    <w:p>
      <w:pPr>
        <w:spacing w:after="0"/>
        <w:ind w:left="0"/>
        <w:jc w:val="both"/>
      </w:pPr>
      <w:r>
        <w:rPr>
          <w:rFonts w:ascii="Times New Roman"/>
          <w:b w:val="false"/>
          <w:i w:val="false"/>
          <w:color w:val="000000"/>
          <w:sz w:val="28"/>
        </w:rPr>
        <w:t>
      В Кумжарганском сельском округе имеется 1 ветеринарный пункт.</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Кумжарганском сельском округе ясно наблюдается сезонный характер природных пастбищ. На территории Кумжарганского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Кумжарганского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Кумжарганскому сельскому округу имеются всего 136619 гектаров пастбищных угодий. В черте населенных пунктов числится 16580 гектаров пастбищ.</w:t>
      </w:r>
    </w:p>
    <w:p>
      <w:pPr>
        <w:spacing w:after="0"/>
        <w:ind w:left="0"/>
        <w:jc w:val="both"/>
      </w:pPr>
      <w:r>
        <w:rPr>
          <w:rFonts w:ascii="Times New Roman"/>
          <w:b w:val="false"/>
          <w:i w:val="false"/>
          <w:color w:val="000000"/>
          <w:sz w:val="28"/>
        </w:rPr>
        <w:t>
      В Кумжарганском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Бирлик, село Шенгелши, село Кумжарган, село Кумсай) по содержанию маточного (дойного) поголовья сельскохозяйственных животных при имеющихся пастбищных угодьях населенных пунктов в размере 30 828 гектаров, при норме нагрузки 10 гектаров/голов потребность не возникает. </w:t>
      </w:r>
    </w:p>
    <w:p>
      <w:pPr>
        <w:spacing w:after="0"/>
        <w:ind w:left="0"/>
        <w:jc w:val="both"/>
      </w:pPr>
      <w:r>
        <w:rPr>
          <w:rFonts w:ascii="Times New Roman"/>
          <w:b w:val="false"/>
          <w:i w:val="false"/>
          <w:color w:val="000000"/>
          <w:sz w:val="28"/>
        </w:rPr>
        <w:t>
      Пастбищных угодий по выпасу других сельскохозяйственных животных местного населения, при норме нагрузки на голову крупного рогатого скота – 10 гектаров/голов, овцы и козы– 2 гектара/голов, лошадей – 12 гектаров/голов потребность не возникает.</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скота- 2341 голов х 10 гектаров/голов=23 410 гектаров;</w:t>
      </w:r>
    </w:p>
    <w:p>
      <w:pPr>
        <w:spacing w:after="0"/>
        <w:ind w:left="0"/>
        <w:jc w:val="both"/>
      </w:pPr>
      <w:r>
        <w:rPr>
          <w:rFonts w:ascii="Times New Roman"/>
          <w:b w:val="false"/>
          <w:i w:val="false"/>
          <w:color w:val="000000"/>
          <w:sz w:val="28"/>
        </w:rPr>
        <w:t>
      для овец и коз–2407 голов х 2 гектара/голов = 4814 гектаров;</w:t>
      </w:r>
    </w:p>
    <w:p>
      <w:pPr>
        <w:spacing w:after="0"/>
        <w:ind w:left="0"/>
        <w:jc w:val="both"/>
      </w:pPr>
      <w:r>
        <w:rPr>
          <w:rFonts w:ascii="Times New Roman"/>
          <w:b w:val="false"/>
          <w:i w:val="false"/>
          <w:color w:val="000000"/>
          <w:sz w:val="28"/>
        </w:rPr>
        <w:t>
      для лошадей–26 голов х 12 гектаров/голов =312 гектара.</w:t>
      </w:r>
    </w:p>
    <w:p>
      <w:pPr>
        <w:spacing w:after="0"/>
        <w:ind w:left="0"/>
        <w:jc w:val="both"/>
      </w:pPr>
      <w:r>
        <w:rPr>
          <w:rFonts w:ascii="Times New Roman"/>
          <w:b w:val="false"/>
          <w:i w:val="false"/>
          <w:color w:val="000000"/>
          <w:sz w:val="28"/>
        </w:rPr>
        <w:t>
      23410+4814+312 = 28 536 гектаров.</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Кумжарганском сельском округе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Кумжарганского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6073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6073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Кумжарганском сельском округе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6581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6581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Кумжарганском сельском округе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5438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5438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Кумжарганском сельском округе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3152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3152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Кумжарганском сельском округе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2390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2390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Кумжарганском сельском округе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Кумжарганском сельском округе на 2024-2024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Кумжарган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Плану по управлению пастбищами и их использованию в Кумжарганском сельском округе на 2023-2024 годы</w:t>
            </w:r>
          </w:p>
        </w:tc>
      </w:tr>
    </w:tbl>
    <w:p>
      <w:pPr>
        <w:spacing w:after="0"/>
        <w:ind w:left="0"/>
        <w:jc w:val="left"/>
      </w:pPr>
      <w:r>
        <w:rPr>
          <w:rFonts w:ascii="Times New Roman"/>
          <w:b/>
          <w:i w:val="false"/>
          <w:color w:val="000000"/>
        </w:rPr>
        <w:t xml:space="preserve"> Карта с указанием внешних и внутренних границ и площадей пастбищ, необходимых для удовлетворения потребности населения в выпасе сельскохозяйственных животных в личных подворьях с учетом местных условий и особенностей</w:t>
      </w:r>
    </w:p>
    <w:p>
      <w:pPr>
        <w:spacing w:after="0"/>
        <w:ind w:left="0"/>
        <w:jc w:val="left"/>
      </w:pPr>
      <w:r>
        <w:br/>
      </w:r>
    </w:p>
    <w:p>
      <w:pPr>
        <w:spacing w:after="0"/>
        <w:ind w:left="0"/>
        <w:jc w:val="both"/>
      </w:pPr>
      <w:r>
        <w:drawing>
          <wp:inline distT="0" distB="0" distL="0" distR="0">
            <wp:extent cx="73787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3787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21 апреля 2023 </w:t>
            </w:r>
            <w:r>
              <w:br/>
            </w:r>
            <w:r>
              <w:rPr>
                <w:rFonts w:ascii="Times New Roman"/>
                <w:b w:val="false"/>
                <w:i w:val="false"/>
                <w:color w:val="000000"/>
                <w:sz w:val="20"/>
              </w:rPr>
              <w:t>года № 36</w:t>
            </w:r>
          </w:p>
        </w:tc>
      </w:tr>
    </w:tbl>
    <w:p>
      <w:pPr>
        <w:spacing w:after="0"/>
        <w:ind w:left="0"/>
        <w:jc w:val="left"/>
      </w:pPr>
      <w:r>
        <w:rPr>
          <w:rFonts w:ascii="Times New Roman"/>
          <w:b/>
          <w:i w:val="false"/>
          <w:color w:val="000000"/>
        </w:rPr>
        <w:t xml:space="preserve"> План по управлению пастбищами и их использованию в селе Мугалжар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селе Мугалжар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11) схему (карту) расположения пастбищ на территории села Мугалжар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12)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карту с указанием внешних и внутренних границ и площадей пастбищ, необходимых для удовлетворения потребности населения в выпасе сельскохозяйственных животных в личных подворьях с учетом местных условий и особенностей (</w:t>
      </w:r>
      <w:r>
        <w:rPr>
          <w:rFonts w:ascii="Times New Roman"/>
          <w:b w:val="false"/>
          <w:i w:val="false"/>
          <w:color w:val="000000"/>
          <w:sz w:val="28"/>
        </w:rPr>
        <w:t>приложение 8</w:t>
      </w:r>
      <w:r>
        <w:rPr>
          <w:rFonts w:ascii="Times New Roman"/>
          <w:b w:val="false"/>
          <w:i w:val="false"/>
          <w:color w:val="000000"/>
          <w:sz w:val="28"/>
        </w:rPr>
        <w:t>);</w:t>
      </w:r>
    </w:p>
    <w:p>
      <w:pPr>
        <w:spacing w:after="0"/>
        <w:ind w:left="0"/>
        <w:jc w:val="both"/>
      </w:pPr>
      <w:r>
        <w:rPr>
          <w:rFonts w:ascii="Times New Roman"/>
          <w:b w:val="false"/>
          <w:i w:val="false"/>
          <w:color w:val="000000"/>
          <w:sz w:val="28"/>
        </w:rPr>
        <w:t>
      9)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селе Мугалжар имеются 1 сельский населенный пункт.</w:t>
      </w:r>
    </w:p>
    <w:p>
      <w:pPr>
        <w:spacing w:after="0"/>
        <w:ind w:left="0"/>
        <w:jc w:val="both"/>
      </w:pPr>
      <w:r>
        <w:rPr>
          <w:rFonts w:ascii="Times New Roman"/>
          <w:b w:val="false"/>
          <w:i w:val="false"/>
          <w:color w:val="000000"/>
          <w:sz w:val="28"/>
        </w:rPr>
        <w:t>
      Общая площадь территории села Мугалжар 26 271 гектар, из них пастбищные земли – 25 933 гектаров, прочие угодий – 338 гектаров.</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3 302 гектара;</w:t>
      </w:r>
    </w:p>
    <w:p>
      <w:pPr>
        <w:spacing w:after="0"/>
        <w:ind w:left="0"/>
        <w:jc w:val="both"/>
      </w:pPr>
      <w:r>
        <w:rPr>
          <w:rFonts w:ascii="Times New Roman"/>
          <w:b w:val="false"/>
          <w:i w:val="false"/>
          <w:color w:val="000000"/>
          <w:sz w:val="28"/>
        </w:rPr>
        <w:t>
      земли населенных пунктов –17 615 гектара;</w:t>
      </w:r>
    </w:p>
    <w:p>
      <w:pPr>
        <w:spacing w:after="0"/>
        <w:ind w:left="0"/>
        <w:jc w:val="both"/>
      </w:pPr>
      <w:r>
        <w:rPr>
          <w:rFonts w:ascii="Times New Roman"/>
          <w:b w:val="false"/>
          <w:i w:val="false"/>
          <w:color w:val="000000"/>
          <w:sz w:val="28"/>
        </w:rPr>
        <w:t>
      земли промышленности – 1 205 гектаров;</w:t>
      </w:r>
    </w:p>
    <w:p>
      <w:pPr>
        <w:spacing w:after="0"/>
        <w:ind w:left="0"/>
        <w:jc w:val="both"/>
      </w:pPr>
      <w:r>
        <w:rPr>
          <w:rFonts w:ascii="Times New Roman"/>
          <w:b w:val="false"/>
          <w:i w:val="false"/>
          <w:color w:val="000000"/>
          <w:sz w:val="28"/>
        </w:rPr>
        <w:t>
      земли запаса – 4 149 гектар.</w:t>
      </w:r>
    </w:p>
    <w:p>
      <w:pPr>
        <w:spacing w:after="0"/>
        <w:ind w:left="0"/>
        <w:jc w:val="both"/>
      </w:pPr>
      <w:r>
        <w:rPr>
          <w:rFonts w:ascii="Times New Roman"/>
          <w:b w:val="false"/>
          <w:i w:val="false"/>
          <w:color w:val="000000"/>
          <w:sz w:val="28"/>
        </w:rPr>
        <w:t>
      По природным условиям территория села Мугалжар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светлокаштановые, малогумусные. Отдельные территорий села Мугалжар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села Мугалжар,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разовщенность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xml:space="preserve">
      На 1 января 2023 года в селе Мугалжар насчитывается (личное подворье населения) 605 голов крупного рогатого скота, из них 345 голов маточного поголовья, 1514 голов овец и коз, 50 голов лошадей. </w:t>
      </w:r>
    </w:p>
    <w:p>
      <w:pPr>
        <w:spacing w:after="0"/>
        <w:ind w:left="0"/>
        <w:jc w:val="both"/>
      </w:pPr>
      <w:r>
        <w:rPr>
          <w:rFonts w:ascii="Times New Roman"/>
          <w:b w:val="false"/>
          <w:i w:val="false"/>
          <w:color w:val="000000"/>
          <w:sz w:val="28"/>
        </w:rPr>
        <w:t>
      Площадь пастбищ составляет 17 286 гектаров.</w:t>
      </w:r>
    </w:p>
    <w:p>
      <w:pPr>
        <w:spacing w:after="0"/>
        <w:ind w:left="0"/>
        <w:jc w:val="both"/>
      </w:pPr>
      <w:r>
        <w:rPr>
          <w:rFonts w:ascii="Times New Roman"/>
          <w:b w:val="false"/>
          <w:i w:val="false"/>
          <w:color w:val="000000"/>
          <w:sz w:val="28"/>
        </w:rPr>
        <w:t>
      Поголовье скота крестьянских хозяйствах села Мугалжар составляет: 4 головы крупного рогатого скота, 62 голов овец и коз, 114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3 293 гектаров.</w:t>
      </w:r>
    </w:p>
    <w:p>
      <w:pPr>
        <w:spacing w:after="0"/>
        <w:ind w:left="0"/>
        <w:jc w:val="both"/>
      </w:pPr>
      <w:r>
        <w:rPr>
          <w:rFonts w:ascii="Times New Roman"/>
          <w:b w:val="false"/>
          <w:i w:val="false"/>
          <w:color w:val="000000"/>
          <w:sz w:val="28"/>
        </w:rPr>
        <w:t>
      В селе Мугалжар имеется 1 ветеринарный пункт.</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селе Мугалжар ясно наблюдается сезонный характер природных пастбищ. На территории села Мугалжар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села Мугалжар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селе Мугалжар имеются всего 25 933 гектара пастбищных угодий. В черте населенных пунктов числится 17 286 гектаров пастбищ.</w:t>
      </w:r>
    </w:p>
    <w:p>
      <w:pPr>
        <w:spacing w:after="0"/>
        <w:ind w:left="0"/>
        <w:jc w:val="both"/>
      </w:pPr>
      <w:r>
        <w:rPr>
          <w:rFonts w:ascii="Times New Roman"/>
          <w:b w:val="false"/>
          <w:i w:val="false"/>
          <w:color w:val="000000"/>
          <w:sz w:val="28"/>
        </w:rPr>
        <w:t>
      В селе Мугалжар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Мугалжар) по содержанию маточного (дойного) поголовья сельскохозяйственных животных при имеющихся пастбищных угодьях населенных пунктов в размере 17 286 гектаров, при норме нагрузки 10 гектаров/голов потребность не возникает. </w:t>
      </w:r>
    </w:p>
    <w:p>
      <w:pPr>
        <w:spacing w:after="0"/>
        <w:ind w:left="0"/>
        <w:jc w:val="both"/>
      </w:pPr>
      <w:r>
        <w:rPr>
          <w:rFonts w:ascii="Times New Roman"/>
          <w:b w:val="false"/>
          <w:i w:val="false"/>
          <w:color w:val="000000"/>
          <w:sz w:val="28"/>
        </w:rPr>
        <w:t>
      Пастбищных угодий по выпасу других сельскохозяйственных животных местного населения, при норме нагрузки на голову крупного рогатого скота – 10 гектаров/голов, овцы и козы – 2 гектара/голов, лошадей – 12 гектаров/голов потребность не возникает.</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скота–605 голов х 10 гектаров/голов = 6 050 гектаров;</w:t>
      </w:r>
    </w:p>
    <w:p>
      <w:pPr>
        <w:spacing w:after="0"/>
        <w:ind w:left="0"/>
        <w:jc w:val="both"/>
      </w:pPr>
      <w:r>
        <w:rPr>
          <w:rFonts w:ascii="Times New Roman"/>
          <w:b w:val="false"/>
          <w:i w:val="false"/>
          <w:color w:val="000000"/>
          <w:sz w:val="28"/>
        </w:rPr>
        <w:t>
      для овец и коз– 1514 голов х 2 гектара/голов = 3028 гектара;</w:t>
      </w:r>
    </w:p>
    <w:p>
      <w:pPr>
        <w:spacing w:after="0"/>
        <w:ind w:left="0"/>
        <w:jc w:val="both"/>
      </w:pPr>
      <w:r>
        <w:rPr>
          <w:rFonts w:ascii="Times New Roman"/>
          <w:b w:val="false"/>
          <w:i w:val="false"/>
          <w:color w:val="000000"/>
          <w:sz w:val="28"/>
        </w:rPr>
        <w:t>
      для лошадей– 50 голов х12 гектаров/голов = 600 гектаров.</w:t>
      </w:r>
    </w:p>
    <w:p>
      <w:pPr>
        <w:spacing w:after="0"/>
        <w:ind w:left="0"/>
        <w:jc w:val="both"/>
      </w:pPr>
      <w:r>
        <w:rPr>
          <w:rFonts w:ascii="Times New Roman"/>
          <w:b w:val="false"/>
          <w:i w:val="false"/>
          <w:color w:val="000000"/>
          <w:sz w:val="28"/>
        </w:rPr>
        <w:t>
      6050+3028+600 = 9678 гектаров.</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селе Мугалжар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села Мугалжар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6708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6708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селе Мугалжар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2263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2263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селе Мугалжар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2644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2644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селе Мугалжар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4676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4676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селе Мугалжар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5311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5311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селе Мугалжар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7343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7343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селе Мугалжар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Мугалжар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Плану по управлению пастбищами и их использованию в селе Мугалжар на 2023-2024 годы</w:t>
            </w:r>
          </w:p>
        </w:tc>
      </w:tr>
    </w:tbl>
    <w:p>
      <w:pPr>
        <w:spacing w:after="0"/>
        <w:ind w:left="0"/>
        <w:jc w:val="left"/>
      </w:pPr>
      <w:r>
        <w:rPr>
          <w:rFonts w:ascii="Times New Roman"/>
          <w:b/>
          <w:i w:val="false"/>
          <w:color w:val="000000"/>
        </w:rPr>
        <w:t xml:space="preserve"> Карта с указанием внешних и внутренних границ и площадей пастбищ, необходимых для удовлетворения потребности населения в выпасе сельскохозяйственных животных в личных подворьях с учетом местных условий и особенностей</w:t>
      </w:r>
    </w:p>
    <w:p>
      <w:pPr>
        <w:spacing w:after="0"/>
        <w:ind w:left="0"/>
        <w:jc w:val="left"/>
      </w:pPr>
      <w:r>
        <w:br/>
      </w:r>
    </w:p>
    <w:p>
      <w:pPr>
        <w:spacing w:after="0"/>
        <w:ind w:left="0"/>
        <w:jc w:val="both"/>
      </w:pPr>
      <w:r>
        <w:drawing>
          <wp:inline distT="0" distB="0" distL="0" distR="0">
            <wp:extent cx="75438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5438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21 апреля 2023 </w:t>
            </w:r>
            <w:r>
              <w:br/>
            </w:r>
            <w:r>
              <w:rPr>
                <w:rFonts w:ascii="Times New Roman"/>
                <w:b w:val="false"/>
                <w:i w:val="false"/>
                <w:color w:val="000000"/>
                <w:sz w:val="20"/>
              </w:rPr>
              <w:t>года № 36</w:t>
            </w:r>
          </w:p>
        </w:tc>
      </w:tr>
    </w:tbl>
    <w:p>
      <w:pPr>
        <w:spacing w:after="0"/>
        <w:ind w:left="0"/>
        <w:jc w:val="left"/>
      </w:pPr>
      <w:r>
        <w:rPr>
          <w:rFonts w:ascii="Times New Roman"/>
          <w:b/>
          <w:i w:val="false"/>
          <w:color w:val="000000"/>
        </w:rPr>
        <w:t xml:space="preserve"> План по управлению пастбищами и их использованию в городе Эмба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городе Эмба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13) схему (карту) расположения пастбищ на территории города Эмба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14)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городе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карту с указанием внешних и внутренних границ и площадей пастбищ, необходимых для удовлетворения потребности населения в выпасе сельскохозяйственных животных в личных подворьях с учетом местных условий и особенностей (</w:t>
      </w:r>
      <w:r>
        <w:rPr>
          <w:rFonts w:ascii="Times New Roman"/>
          <w:b w:val="false"/>
          <w:i w:val="false"/>
          <w:color w:val="000000"/>
          <w:sz w:val="28"/>
        </w:rPr>
        <w:t>приложение 8</w:t>
      </w:r>
      <w:r>
        <w:rPr>
          <w:rFonts w:ascii="Times New Roman"/>
          <w:b w:val="false"/>
          <w:i w:val="false"/>
          <w:color w:val="000000"/>
          <w:sz w:val="28"/>
        </w:rPr>
        <w:t>);</w:t>
      </w:r>
    </w:p>
    <w:p>
      <w:pPr>
        <w:spacing w:after="0"/>
        <w:ind w:left="0"/>
        <w:jc w:val="both"/>
      </w:pPr>
      <w:r>
        <w:rPr>
          <w:rFonts w:ascii="Times New Roman"/>
          <w:b w:val="false"/>
          <w:i w:val="false"/>
          <w:color w:val="000000"/>
          <w:sz w:val="28"/>
        </w:rPr>
        <w:t>
      9)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города Эмба 92 197 гектаров, из них пастбищные земли – 90634 гектар, огород – 105 гектаров, прочие угодий – 1458 гектаров.</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–44 884 гектара;</w:t>
      </w:r>
    </w:p>
    <w:p>
      <w:pPr>
        <w:spacing w:after="0"/>
        <w:ind w:left="0"/>
        <w:jc w:val="both"/>
      </w:pPr>
      <w:r>
        <w:rPr>
          <w:rFonts w:ascii="Times New Roman"/>
          <w:b w:val="false"/>
          <w:i w:val="false"/>
          <w:color w:val="000000"/>
          <w:sz w:val="28"/>
        </w:rPr>
        <w:t>
      земли населенных пунктов –50 247 гектаров;</w:t>
      </w:r>
    </w:p>
    <w:p>
      <w:pPr>
        <w:spacing w:after="0"/>
        <w:ind w:left="0"/>
        <w:jc w:val="both"/>
      </w:pPr>
      <w:r>
        <w:rPr>
          <w:rFonts w:ascii="Times New Roman"/>
          <w:b w:val="false"/>
          <w:i w:val="false"/>
          <w:color w:val="000000"/>
          <w:sz w:val="28"/>
        </w:rPr>
        <w:t>
      земли лесного фонда – 1 460 гектаров;</w:t>
      </w:r>
    </w:p>
    <w:p>
      <w:pPr>
        <w:spacing w:after="0"/>
        <w:ind w:left="0"/>
        <w:jc w:val="both"/>
      </w:pPr>
      <w:r>
        <w:rPr>
          <w:rFonts w:ascii="Times New Roman"/>
          <w:b w:val="false"/>
          <w:i w:val="false"/>
          <w:color w:val="000000"/>
          <w:sz w:val="28"/>
        </w:rPr>
        <w:t xml:space="preserve">
      земли запаса– 4 394 гектаров. </w:t>
      </w:r>
    </w:p>
    <w:p>
      <w:pPr>
        <w:spacing w:after="0"/>
        <w:ind w:left="0"/>
        <w:jc w:val="both"/>
      </w:pPr>
      <w:r>
        <w:rPr>
          <w:rFonts w:ascii="Times New Roman"/>
          <w:b w:val="false"/>
          <w:i w:val="false"/>
          <w:color w:val="000000"/>
          <w:sz w:val="28"/>
        </w:rPr>
        <w:t>
      По природным условиям территория города Эмба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города Эмба представляют собой полого-увалистую равнину, довольно сильно изрезанную балками.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города Эмба,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разовщенность используемых сезонных пастбищ требует выпаса скота в отдаленных весенних, летних и осенне-зимних пастбищах.</w:t>
      </w:r>
    </w:p>
    <w:p>
      <w:pPr>
        <w:spacing w:after="0"/>
        <w:ind w:left="0"/>
        <w:jc w:val="both"/>
      </w:pPr>
      <w:r>
        <w:rPr>
          <w:rFonts w:ascii="Times New Roman"/>
          <w:b w:val="false"/>
          <w:i w:val="false"/>
          <w:color w:val="000000"/>
          <w:sz w:val="28"/>
        </w:rPr>
        <w:t xml:space="preserve">
      На 1 января 2023 года в городе Эмба насчитывается (личное подворье населения) 1935 голов крупного рогатого скота, из них 586 головы маточного поголовья, 5512 овец и коз, 451 голов лошадей. </w:t>
      </w:r>
    </w:p>
    <w:p>
      <w:pPr>
        <w:spacing w:after="0"/>
        <w:ind w:left="0"/>
        <w:jc w:val="both"/>
      </w:pPr>
      <w:r>
        <w:rPr>
          <w:rFonts w:ascii="Times New Roman"/>
          <w:b w:val="false"/>
          <w:i w:val="false"/>
          <w:color w:val="000000"/>
          <w:sz w:val="28"/>
        </w:rPr>
        <w:t>
      Площадь пастбищ составляет 49 127 гектаров.</w:t>
      </w:r>
    </w:p>
    <w:p>
      <w:pPr>
        <w:spacing w:after="0"/>
        <w:ind w:left="0"/>
        <w:jc w:val="both"/>
      </w:pPr>
      <w:r>
        <w:rPr>
          <w:rFonts w:ascii="Times New Roman"/>
          <w:b w:val="false"/>
          <w:i w:val="false"/>
          <w:color w:val="000000"/>
          <w:sz w:val="28"/>
        </w:rPr>
        <w:t>
      Поголовье скота в товариществах с ограниченной ответственностью, крестьянских хозяйствах города Эмба составляет: 3459 голов крупного рогатого скота, 8277 голов овец и коз, 1045 голов лошадей.</w:t>
      </w:r>
    </w:p>
    <w:p>
      <w:pPr>
        <w:spacing w:after="0"/>
        <w:ind w:left="0"/>
        <w:jc w:val="both"/>
      </w:pPr>
      <w:r>
        <w:rPr>
          <w:rFonts w:ascii="Times New Roman"/>
          <w:b w:val="false"/>
          <w:i w:val="false"/>
          <w:color w:val="000000"/>
          <w:sz w:val="28"/>
        </w:rPr>
        <w:t>
      Площадь пастбищ товариществах с ограниченной ответственностью, крестьянских хозяйств составляет 44441 гектаров.</w:t>
      </w:r>
    </w:p>
    <w:p>
      <w:pPr>
        <w:spacing w:after="0"/>
        <w:ind w:left="0"/>
        <w:jc w:val="both"/>
      </w:pPr>
      <w:r>
        <w:rPr>
          <w:rFonts w:ascii="Times New Roman"/>
          <w:b w:val="false"/>
          <w:i w:val="false"/>
          <w:color w:val="000000"/>
          <w:sz w:val="28"/>
        </w:rPr>
        <w:t>
      В городе Эмба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городе Эмба ясно наблюдается сезонный характер природных пастбищ. На территории города Эмба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города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города Эмба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В городе Эмба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(город Эмба) по содержанию маточного (дойного) поголовья сельскохозяйственных животных при имеющихся пастбищных угодьях населенных пунктов в размере 5860 гектаров, при норме нагрузки 10 гектаров/голов потребность не возникает. </w:t>
      </w:r>
    </w:p>
    <w:p>
      <w:pPr>
        <w:spacing w:after="0"/>
        <w:ind w:left="0"/>
        <w:jc w:val="both"/>
      </w:pPr>
      <w:r>
        <w:rPr>
          <w:rFonts w:ascii="Times New Roman"/>
          <w:b w:val="false"/>
          <w:i w:val="false"/>
          <w:color w:val="000000"/>
          <w:sz w:val="28"/>
        </w:rPr>
        <w:t>
      Пастбищных угодий по выпасу других сельскохозяйственных животных местного населения, при норме нагрузки на голову крупного рогатого скота – 10 гектаров/голов, овцы и козы – 2 гектара/голов, лошадей – 12 гектаров/голов потребность не возникает.</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скота- 1935 голов х10 гектаров/голов =19350 гектаров;</w:t>
      </w:r>
    </w:p>
    <w:p>
      <w:pPr>
        <w:spacing w:after="0"/>
        <w:ind w:left="0"/>
        <w:jc w:val="both"/>
      </w:pPr>
      <w:r>
        <w:rPr>
          <w:rFonts w:ascii="Times New Roman"/>
          <w:b w:val="false"/>
          <w:i w:val="false"/>
          <w:color w:val="000000"/>
          <w:sz w:val="28"/>
        </w:rPr>
        <w:t>
      для овец и коз- 5512 голов х 2 гектара/голов= 11024 гектаров;</w:t>
      </w:r>
    </w:p>
    <w:p>
      <w:pPr>
        <w:spacing w:after="0"/>
        <w:ind w:left="0"/>
        <w:jc w:val="both"/>
      </w:pPr>
      <w:r>
        <w:rPr>
          <w:rFonts w:ascii="Times New Roman"/>
          <w:b w:val="false"/>
          <w:i w:val="false"/>
          <w:color w:val="000000"/>
          <w:sz w:val="28"/>
        </w:rPr>
        <w:t>
      для лошадей- 451 голов х 12 гектаров/голов=5412 гектаров.</w:t>
      </w:r>
    </w:p>
    <w:p>
      <w:pPr>
        <w:spacing w:after="0"/>
        <w:ind w:left="0"/>
        <w:jc w:val="both"/>
      </w:pPr>
      <w:r>
        <w:rPr>
          <w:rFonts w:ascii="Times New Roman"/>
          <w:b w:val="false"/>
          <w:i w:val="false"/>
          <w:color w:val="000000"/>
          <w:sz w:val="28"/>
        </w:rPr>
        <w:t>
      19350+11024+5412 = 35786 гектара.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городе Эмба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города Эмба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7724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7724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городе Эмба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2136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2136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городе Эмба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0104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0104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городе Эмба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8453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8453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городе Эмба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5692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5692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городе Эмба на 20213-2024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w:t>
      </w:r>
    </w:p>
    <w:p>
      <w:pPr>
        <w:spacing w:after="0"/>
        <w:ind w:left="0"/>
        <w:jc w:val="left"/>
      </w:pPr>
      <w:r>
        <w:br/>
      </w:r>
    </w:p>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городе Эмба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Плану по управлению пастбищами и их использованию в городе Эмба на 2023-2024 годы</w:t>
            </w:r>
          </w:p>
        </w:tc>
      </w:tr>
    </w:tbl>
    <w:p>
      <w:pPr>
        <w:spacing w:after="0"/>
        <w:ind w:left="0"/>
        <w:jc w:val="left"/>
      </w:pPr>
      <w:r>
        <w:rPr>
          <w:rFonts w:ascii="Times New Roman"/>
          <w:b/>
          <w:i w:val="false"/>
          <w:color w:val="000000"/>
        </w:rPr>
        <w:t xml:space="preserve"> Карта с указанием внешних и внутренних границ и площадей пастбищ, необходимых для удовлетворения потребности населения в выпасе сельскохозяйственных животных в личных подворьях с учетом местных условий и особенностей</w:t>
      </w:r>
    </w:p>
    <w:p>
      <w:pPr>
        <w:spacing w:after="0"/>
        <w:ind w:left="0"/>
        <w:jc w:val="left"/>
      </w:pPr>
      <w:r>
        <w:br/>
      </w:r>
    </w:p>
    <w:p>
      <w:pPr>
        <w:spacing w:after="0"/>
        <w:ind w:left="0"/>
        <w:jc w:val="both"/>
      </w:pPr>
      <w:r>
        <w:drawing>
          <wp:inline distT="0" distB="0" distL="0" distR="0">
            <wp:extent cx="77724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7724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21 апреля 2023 </w:t>
            </w:r>
            <w:r>
              <w:br/>
            </w:r>
            <w:r>
              <w:rPr>
                <w:rFonts w:ascii="Times New Roman"/>
                <w:b w:val="false"/>
                <w:i w:val="false"/>
                <w:color w:val="000000"/>
                <w:sz w:val="20"/>
              </w:rPr>
              <w:t>года № 36</w:t>
            </w:r>
          </w:p>
        </w:tc>
      </w:tr>
    </w:tbl>
    <w:p>
      <w:pPr>
        <w:spacing w:after="0"/>
        <w:ind w:left="0"/>
        <w:jc w:val="left"/>
      </w:pPr>
      <w:r>
        <w:rPr>
          <w:rFonts w:ascii="Times New Roman"/>
          <w:b/>
          <w:i w:val="false"/>
          <w:color w:val="000000"/>
        </w:rPr>
        <w:t xml:space="preserve"> План по управлению пастбищами и их использованию в городе Жем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городе Жем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15) схему (карту) расположения пастбищ на территории города Жем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16)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городе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карту с указанием внешних и внутренних границ и площадей пастбищ, необходимых для удовлетворения потребности населения в выпасе сельскохозяйственных животных в личных подворьях с учетом местных условий и особенностей (</w:t>
      </w:r>
      <w:r>
        <w:rPr>
          <w:rFonts w:ascii="Times New Roman"/>
          <w:b w:val="false"/>
          <w:i w:val="false"/>
          <w:color w:val="000000"/>
          <w:sz w:val="28"/>
        </w:rPr>
        <w:t>приложение 8</w:t>
      </w:r>
      <w:r>
        <w:rPr>
          <w:rFonts w:ascii="Times New Roman"/>
          <w:b w:val="false"/>
          <w:i w:val="false"/>
          <w:color w:val="000000"/>
          <w:sz w:val="28"/>
        </w:rPr>
        <w:t>);</w:t>
      </w:r>
    </w:p>
    <w:p>
      <w:pPr>
        <w:spacing w:after="0"/>
        <w:ind w:left="0"/>
        <w:jc w:val="both"/>
      </w:pPr>
      <w:r>
        <w:rPr>
          <w:rFonts w:ascii="Times New Roman"/>
          <w:b w:val="false"/>
          <w:i w:val="false"/>
          <w:color w:val="000000"/>
          <w:sz w:val="28"/>
        </w:rPr>
        <w:t>
      9)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города Жем 20 804 гектаров, из них пастбищные земли – 20423 гектар, прочие угодий – 381 гектаров.</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населенных пунктов –20804 гектаров.</w:t>
      </w:r>
    </w:p>
    <w:p>
      <w:pPr>
        <w:spacing w:after="0"/>
        <w:ind w:left="0"/>
        <w:jc w:val="both"/>
      </w:pPr>
      <w:r>
        <w:rPr>
          <w:rFonts w:ascii="Times New Roman"/>
          <w:b w:val="false"/>
          <w:i w:val="false"/>
          <w:color w:val="000000"/>
          <w:sz w:val="28"/>
        </w:rPr>
        <w:t>
      По природным условиям территория города Жем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города Жем представляют собой полого-увалистую равнину, довольно сильно изрезанную балками.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города Жем,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разовщенность используемых сезонных пастбищ требует выпаса скота в отдаленных весенних, летних и осенне-зимних пастбищах.</w:t>
      </w:r>
    </w:p>
    <w:p>
      <w:pPr>
        <w:spacing w:after="0"/>
        <w:ind w:left="0"/>
        <w:jc w:val="both"/>
      </w:pPr>
      <w:r>
        <w:rPr>
          <w:rFonts w:ascii="Times New Roman"/>
          <w:b w:val="false"/>
          <w:i w:val="false"/>
          <w:color w:val="000000"/>
          <w:sz w:val="28"/>
        </w:rPr>
        <w:t xml:space="preserve">
      На 1 января 2023 года в городе Жем насчитывается (личное подворье населения) 255 голов крупного рогатого скота, из них 120 головы маточного поголовья, 350 овец и коз, 35 голов лошадей. </w:t>
      </w:r>
    </w:p>
    <w:p>
      <w:pPr>
        <w:spacing w:after="0"/>
        <w:ind w:left="0"/>
        <w:jc w:val="both"/>
      </w:pPr>
      <w:r>
        <w:rPr>
          <w:rFonts w:ascii="Times New Roman"/>
          <w:b w:val="false"/>
          <w:i w:val="false"/>
          <w:color w:val="000000"/>
          <w:sz w:val="28"/>
        </w:rPr>
        <w:t>
      Площадь пастбищ составляет 20423 гектар.</w:t>
      </w:r>
    </w:p>
    <w:p>
      <w:pPr>
        <w:spacing w:after="0"/>
        <w:ind w:left="0"/>
        <w:jc w:val="both"/>
      </w:pPr>
      <w:r>
        <w:rPr>
          <w:rFonts w:ascii="Times New Roman"/>
          <w:b w:val="false"/>
          <w:i w:val="false"/>
          <w:color w:val="000000"/>
          <w:sz w:val="28"/>
        </w:rPr>
        <w:t>
      В городе Жем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городе Жем ясно наблюдается сезонный характер природных пастбищ. На территории города Жем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города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города Жем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В городе Жем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(город Жем) по содержанию маточного (дойного) поголовья сельскохозяйственных животных при имеющихся пастбищных угодьях населенных пунктов в размере 1200 гектаров, при норме нагрузки 10 гектаров/голов потребность не возникает. </w:t>
      </w:r>
    </w:p>
    <w:p>
      <w:pPr>
        <w:spacing w:after="0"/>
        <w:ind w:left="0"/>
        <w:jc w:val="both"/>
      </w:pPr>
      <w:r>
        <w:rPr>
          <w:rFonts w:ascii="Times New Roman"/>
          <w:b w:val="false"/>
          <w:i w:val="false"/>
          <w:color w:val="000000"/>
          <w:sz w:val="28"/>
        </w:rPr>
        <w:t>
      Пастбищных угодий по выпасу других сельскохозяйственных животных местного населения, при норме нагрузки на голову крупного рогатого скота – 10 гектаров/голов, овцы и козы – 2 гектара/голов, лошадей – 12 гектаров/голов потребность не возникает.</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скота- 255 голов х 10 гектаров/голов = 2550 гектаров;</w:t>
      </w:r>
    </w:p>
    <w:p>
      <w:pPr>
        <w:spacing w:after="0"/>
        <w:ind w:left="0"/>
        <w:jc w:val="both"/>
      </w:pPr>
      <w:r>
        <w:rPr>
          <w:rFonts w:ascii="Times New Roman"/>
          <w:b w:val="false"/>
          <w:i w:val="false"/>
          <w:color w:val="000000"/>
          <w:sz w:val="28"/>
        </w:rPr>
        <w:t>
      для овец и коз- 350 голов х 2 гектара/голов= 700 гектаров;</w:t>
      </w:r>
    </w:p>
    <w:p>
      <w:pPr>
        <w:spacing w:after="0"/>
        <w:ind w:left="0"/>
        <w:jc w:val="both"/>
      </w:pPr>
      <w:r>
        <w:rPr>
          <w:rFonts w:ascii="Times New Roman"/>
          <w:b w:val="false"/>
          <w:i w:val="false"/>
          <w:color w:val="000000"/>
          <w:sz w:val="28"/>
        </w:rPr>
        <w:t>
      для лошадей- 35 голов х 12 гектаров/голов=420 гектаров.</w:t>
      </w:r>
    </w:p>
    <w:p>
      <w:pPr>
        <w:spacing w:after="0"/>
        <w:ind w:left="0"/>
        <w:jc w:val="both"/>
      </w:pPr>
      <w:r>
        <w:rPr>
          <w:rFonts w:ascii="Times New Roman"/>
          <w:b w:val="false"/>
          <w:i w:val="false"/>
          <w:color w:val="000000"/>
          <w:sz w:val="28"/>
        </w:rPr>
        <w:t>
      2550+700+420 = 3 670 гектаров.</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городе Жем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города Жем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3152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3152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городе Жем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5819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5819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городе Жем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6073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6073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городе Жем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9342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9342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городе Жем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6200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6200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городе Жем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w:t>
      </w:r>
    </w:p>
    <w:p>
      <w:pPr>
        <w:spacing w:after="0"/>
        <w:ind w:left="0"/>
        <w:jc w:val="left"/>
      </w:pPr>
      <w:r>
        <w:br/>
      </w:r>
    </w:p>
    <w:p>
      <w:pPr>
        <w:spacing w:after="0"/>
        <w:ind w:left="0"/>
        <w:jc w:val="both"/>
      </w:pPr>
      <w:r>
        <w:drawing>
          <wp:inline distT="0" distB="0" distL="0" distR="0">
            <wp:extent cx="74930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4930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городе Жем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Плану по управлению пастбищами и их использованию в городе Жем на 2023-2024 годы</w:t>
            </w:r>
          </w:p>
        </w:tc>
      </w:tr>
    </w:tbl>
    <w:p>
      <w:pPr>
        <w:spacing w:after="0"/>
        <w:ind w:left="0"/>
        <w:jc w:val="left"/>
      </w:pPr>
      <w:r>
        <w:rPr>
          <w:rFonts w:ascii="Times New Roman"/>
          <w:b/>
          <w:i w:val="false"/>
          <w:color w:val="000000"/>
        </w:rPr>
        <w:t xml:space="preserve"> Карта с указанием внешних и внутренних границ и площадей пастбищ, необходимых для удовлетворения потребности населения в выпасе сельскохозяйственных животных в личных подворьях с учетом местных условий и особенностей</w:t>
      </w:r>
    </w:p>
    <w:p>
      <w:pPr>
        <w:spacing w:after="0"/>
        <w:ind w:left="0"/>
        <w:jc w:val="left"/>
      </w:pPr>
      <w:r>
        <w:br/>
      </w:r>
    </w:p>
    <w:p>
      <w:pPr>
        <w:spacing w:after="0"/>
        <w:ind w:left="0"/>
        <w:jc w:val="both"/>
      </w:pPr>
      <w:r>
        <w:drawing>
          <wp:inline distT="0" distB="0" distL="0" distR="0">
            <wp:extent cx="72644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2644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