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7681" w14:textId="56b7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Мугалжарского районного маслихата от 10 марта 2021 года № 17 "Об утверждении Методики оценки деятельности административных государственных служащих корпуса "Б" государственного учреждения "Аппарат Мугалжарского районного маслихата""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апреля 2023 года № 18. Утратило силу решением Мугалжарского районного маслихата Актюбинской области от 29 мая 2025 года № 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29.05.2025 № 386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Мугалжарского районного маслихата"" от 10 марта 2021 года № 17 (зарегистрированное в Реестре государственной регистрации нормативных правовых актов под № 8113)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Мугалжарского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Мугалжарского районного маслихата"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настоящая Методика) государственного учреждения "Аппарат Мугалжарского районного маслихата" (далее – аппарат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13, зарегистрированным в Реестре государственной регистрации нормативных правовых актов № 16299 и определяет порядок оценки деятельности административных государственных служащих корпуса "Б" (далее – служащие корпуса "Б") аппарата маслихата.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руководителем структурного подразделения аппарата маслихата (далее – руководитель структурного подразделения), в том числе посредством информационной системы.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структурного подразделения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служащего корпуса "Б".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структурного подразделения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 портала государственных органов либо системы электронного документооборота.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служащего корпуса "Б" в течение пяти рабочих дней со дня ознакомления с результатами оценки.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 -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руководителем структурного подразделения при содействии всех заинтересованных лиц и сторон.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структурного подразделения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руководителем структурного подразделения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структурного подразделения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руководитель структурного подразделения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руководитель структурного подразделения,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руководителем структурного подразделения.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5 - 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руководитель структурного подразделения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структурного подразделения, для каждого оцениваемого лица.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Руководитель структурного подразделения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руководителем о структурного подразделения должны быть учтены результаты оценки метода 360, в том числе наименее выраженные компетенции служащего.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пункте 13 настоящей Методики.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структурного подразделения организовывает деятельность калибровочной сессии.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структурного подразделения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