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f78db" w14:textId="1cf78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Аккемирскому, Ащысайскому, Батпаккольскому, Енбекскому, имени К. Жубанова, Кумсайскому сельским округам и города Кандыагаш Мугалжарского района на 2023-2024 годы</w:t>
      </w:r>
    </w:p>
    <w:p>
      <w:pPr>
        <w:spacing w:after="0"/>
        <w:ind w:left="0"/>
        <w:jc w:val="both"/>
      </w:pPr>
      <w:r>
        <w:rPr>
          <w:rFonts w:ascii="Times New Roman"/>
          <w:b w:val="false"/>
          <w:i w:val="false"/>
          <w:color w:val="000000"/>
          <w:sz w:val="28"/>
        </w:rPr>
        <w:t>Решение Мугалжарского районного маслихата Актюбинской области от 14 апреля 2023 года № 13</w:t>
      </w:r>
    </w:p>
    <w:p>
      <w:pPr>
        <w:spacing w:after="0"/>
        <w:ind w:left="0"/>
        <w:jc w:val="both"/>
      </w:pPr>
      <w:bookmarkStart w:name="z65" w:id="0"/>
      <w:r>
        <w:rPr>
          <w:rFonts w:ascii="Times New Roman"/>
          <w:b w:val="false"/>
          <w:i w:val="false"/>
          <w:color w:val="000000"/>
          <w:sz w:val="28"/>
        </w:rPr>
        <w:t xml:space="preserve">
      В соответствии подпунктом 2-1) </w:t>
      </w:r>
      <w:r>
        <w:rPr>
          <w:rFonts w:ascii="Times New Roman"/>
          <w:b w:val="false"/>
          <w:i w:val="false"/>
          <w:color w:val="000000"/>
          <w:sz w:val="28"/>
        </w:rPr>
        <w:t>пункта 1</w:t>
      </w:r>
      <w:r>
        <w:rPr>
          <w:rFonts w:ascii="Times New Roman"/>
          <w:b w:val="false"/>
          <w:i w:val="false"/>
          <w:color w:val="000000"/>
          <w:sz w:val="28"/>
        </w:rPr>
        <w:t xml:space="preserve"> статьи 15 Земельного Кодекса Республики Казахстан 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Мугалжарский районный маслихат РЕШИЛ:</w:t>
      </w:r>
    </w:p>
    <w:bookmarkEnd w:id="0"/>
    <w:bookmarkStart w:name="z66"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Аккемирскому, Ащысайскому, Батпаккольскому, Енбекскому, имени К. Жубанова, Кумсайскому сельским округам и города Кандыагаш Мугалжарского района на 2023-2024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к настоящему решению.</w:t>
      </w:r>
    </w:p>
    <w:bookmarkEnd w:id="1"/>
    <w:bookmarkStart w:name="z6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Мугалжарского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Кадралин</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14 апреля 2023 </w:t>
            </w:r>
            <w:r>
              <w:br/>
            </w:r>
            <w:r>
              <w:rPr>
                <w:rFonts w:ascii="Times New Roman"/>
                <w:b w:val="false"/>
                <w:i w:val="false"/>
                <w:color w:val="000000"/>
                <w:sz w:val="20"/>
              </w:rPr>
              <w:t>года № 13</w:t>
            </w:r>
          </w:p>
        </w:tc>
      </w:tr>
    </w:tbl>
    <w:p>
      <w:pPr>
        <w:spacing w:after="0"/>
        <w:ind w:left="0"/>
        <w:jc w:val="left"/>
      </w:pPr>
      <w:r>
        <w:rPr>
          <w:rFonts w:ascii="Times New Roman"/>
          <w:b/>
          <w:i w:val="false"/>
          <w:color w:val="000000"/>
        </w:rPr>
        <w:t xml:space="preserve"> План по управлению пастбищами и их использованию в Аккемерском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Аккемерском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 и учитываются традиции выпаса сельскохозяйственных животных.</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Аккемерского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Аккемерском сельском округе имеются 5 сельских населенных пунктов.</w:t>
      </w:r>
    </w:p>
    <w:p>
      <w:pPr>
        <w:spacing w:after="0"/>
        <w:ind w:left="0"/>
        <w:jc w:val="both"/>
      </w:pPr>
      <w:r>
        <w:rPr>
          <w:rFonts w:ascii="Times New Roman"/>
          <w:b w:val="false"/>
          <w:i w:val="false"/>
          <w:color w:val="000000"/>
          <w:sz w:val="28"/>
        </w:rPr>
        <w:t>
      Общая площадь территории Аккемерского сельского округа 157835 гектаров, из них пашни – 7162 гектара, сенокос – 33 гектаров, пастбищные земли – 149321 гектара, огород – 55 гектаров, прочие угодия – 1264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–123119 гектаров;</w:t>
      </w:r>
    </w:p>
    <w:p>
      <w:pPr>
        <w:spacing w:after="0"/>
        <w:ind w:left="0"/>
        <w:jc w:val="both"/>
      </w:pPr>
      <w:r>
        <w:rPr>
          <w:rFonts w:ascii="Times New Roman"/>
          <w:b w:val="false"/>
          <w:i w:val="false"/>
          <w:color w:val="000000"/>
          <w:sz w:val="28"/>
        </w:rPr>
        <w:t>
      земли населенных пунктов – 34716 гектара.</w:t>
      </w:r>
    </w:p>
    <w:p>
      <w:pPr>
        <w:spacing w:after="0"/>
        <w:ind w:left="0"/>
        <w:jc w:val="both"/>
      </w:pPr>
      <w:r>
        <w:rPr>
          <w:rFonts w:ascii="Times New Roman"/>
          <w:b w:val="false"/>
          <w:i w:val="false"/>
          <w:color w:val="000000"/>
          <w:sz w:val="28"/>
        </w:rPr>
        <w:t>
      По природным условиям территория Аккемерского сельского округа по агроклиматическим показателям относится к сухостепной зоне, характеризуется суровой длительный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Аккемерского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Аккемерского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Аккемерском сельском округе насчитывается (личное подворье населения) 2239 голов крупного рогатого скота, из них 1604 голов маточного поголовья, 5428 голов овец и коз, 203 голов лошадей. Из них:</w:t>
      </w:r>
    </w:p>
    <w:p>
      <w:pPr>
        <w:spacing w:after="0"/>
        <w:ind w:left="0"/>
        <w:jc w:val="both"/>
      </w:pPr>
      <w:r>
        <w:rPr>
          <w:rFonts w:ascii="Times New Roman"/>
          <w:b w:val="false"/>
          <w:i w:val="false"/>
          <w:color w:val="000000"/>
          <w:sz w:val="28"/>
        </w:rPr>
        <w:t>
      в селе Аккемер: 741 головы крупного рогатого скота, из них 533 голов маточного поголовья, 2178 голов овец и коз, 17 головы лошадей.</w:t>
      </w:r>
    </w:p>
    <w:p>
      <w:pPr>
        <w:spacing w:after="0"/>
        <w:ind w:left="0"/>
        <w:jc w:val="both"/>
      </w:pPr>
      <w:r>
        <w:rPr>
          <w:rFonts w:ascii="Times New Roman"/>
          <w:b w:val="false"/>
          <w:i w:val="false"/>
          <w:color w:val="000000"/>
          <w:sz w:val="28"/>
        </w:rPr>
        <w:t>
      Площадь пастбищ составляет 9291 гектаров.</w:t>
      </w:r>
    </w:p>
    <w:p>
      <w:pPr>
        <w:spacing w:after="0"/>
        <w:ind w:left="0"/>
        <w:jc w:val="both"/>
      </w:pPr>
      <w:r>
        <w:rPr>
          <w:rFonts w:ascii="Times New Roman"/>
          <w:b w:val="false"/>
          <w:i w:val="false"/>
          <w:color w:val="000000"/>
          <w:sz w:val="28"/>
        </w:rPr>
        <w:t>
      в селе Елек: 522 голов крупного рогатого скота, из них 307 голов маточного поголовья, 1373 голов овец и коз, 50 голов лошадей.</w:t>
      </w:r>
    </w:p>
    <w:p>
      <w:pPr>
        <w:spacing w:after="0"/>
        <w:ind w:left="0"/>
        <w:jc w:val="both"/>
      </w:pPr>
      <w:r>
        <w:rPr>
          <w:rFonts w:ascii="Times New Roman"/>
          <w:b w:val="false"/>
          <w:i w:val="false"/>
          <w:color w:val="000000"/>
          <w:sz w:val="28"/>
        </w:rPr>
        <w:t>
      Площадь пастбищ составляет 6158 гектара.</w:t>
      </w:r>
    </w:p>
    <w:p>
      <w:pPr>
        <w:spacing w:after="0"/>
        <w:ind w:left="0"/>
        <w:jc w:val="both"/>
      </w:pPr>
      <w:r>
        <w:rPr>
          <w:rFonts w:ascii="Times New Roman"/>
          <w:b w:val="false"/>
          <w:i w:val="false"/>
          <w:color w:val="000000"/>
          <w:sz w:val="28"/>
        </w:rPr>
        <w:t>
      в селе Коктобе: 140 голов крупного рогатого скота, из них 114 голов маточного поголовья, 168 голов овец и коз, 18 голов лошадей.</w:t>
      </w:r>
    </w:p>
    <w:p>
      <w:pPr>
        <w:spacing w:after="0"/>
        <w:ind w:left="0"/>
        <w:jc w:val="both"/>
      </w:pPr>
      <w:r>
        <w:rPr>
          <w:rFonts w:ascii="Times New Roman"/>
          <w:b w:val="false"/>
          <w:i w:val="false"/>
          <w:color w:val="000000"/>
          <w:sz w:val="28"/>
        </w:rPr>
        <w:t>
      Площадь пастбищ составляет 3873 гектара.</w:t>
      </w:r>
    </w:p>
    <w:p>
      <w:pPr>
        <w:spacing w:after="0"/>
        <w:ind w:left="0"/>
        <w:jc w:val="both"/>
      </w:pPr>
      <w:r>
        <w:rPr>
          <w:rFonts w:ascii="Times New Roman"/>
          <w:b w:val="false"/>
          <w:i w:val="false"/>
          <w:color w:val="000000"/>
          <w:sz w:val="28"/>
        </w:rPr>
        <w:t>
      в селе Котибар батыр: 230 головы крупного рогатого скота, из них 179 головы маточного поголовья, 981 голов овец и коз, 44 голов лошадей.</w:t>
      </w:r>
    </w:p>
    <w:p>
      <w:pPr>
        <w:spacing w:after="0"/>
        <w:ind w:left="0"/>
        <w:jc w:val="both"/>
      </w:pPr>
      <w:r>
        <w:rPr>
          <w:rFonts w:ascii="Times New Roman"/>
          <w:b w:val="false"/>
          <w:i w:val="false"/>
          <w:color w:val="000000"/>
          <w:sz w:val="28"/>
        </w:rPr>
        <w:t>
      Площадь пастбищ составляет 9183 гектара.</w:t>
      </w:r>
    </w:p>
    <w:p>
      <w:pPr>
        <w:spacing w:after="0"/>
        <w:ind w:left="0"/>
        <w:jc w:val="both"/>
      </w:pPr>
      <w:r>
        <w:rPr>
          <w:rFonts w:ascii="Times New Roman"/>
          <w:b w:val="false"/>
          <w:i w:val="false"/>
          <w:color w:val="000000"/>
          <w:sz w:val="28"/>
        </w:rPr>
        <w:t>
      в селе Жарык: 606 головы крупного рогатого скота, из них 471 головы маточного поголовья, 728 головы овец и коз, 74 голов лошадей.</w:t>
      </w:r>
    </w:p>
    <w:p>
      <w:pPr>
        <w:spacing w:after="0"/>
        <w:ind w:left="0"/>
        <w:jc w:val="both"/>
      </w:pPr>
      <w:r>
        <w:rPr>
          <w:rFonts w:ascii="Times New Roman"/>
          <w:b w:val="false"/>
          <w:i w:val="false"/>
          <w:color w:val="000000"/>
          <w:sz w:val="28"/>
        </w:rPr>
        <w:t>
      Площадь пастбищ составляет 5315 гектаров.</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Аккемерского сельского округа составляет: 3623 головы крупного рогатого скота, 12915 голов овец и коз, 2642 головы лошадей.</w:t>
      </w:r>
    </w:p>
    <w:p>
      <w:pPr>
        <w:spacing w:after="0"/>
        <w:ind w:left="0"/>
        <w:jc w:val="both"/>
      </w:pPr>
      <w:r>
        <w:rPr>
          <w:rFonts w:ascii="Times New Roman"/>
          <w:b w:val="false"/>
          <w:i w:val="false"/>
          <w:color w:val="000000"/>
          <w:sz w:val="28"/>
        </w:rPr>
        <w:t xml:space="preserve">
      Площадь пастбищ товариществ с ограниченной ответственностью, крестьянских хозяйств составляет 115 501 гектара. </w:t>
      </w:r>
    </w:p>
    <w:p>
      <w:pPr>
        <w:spacing w:after="0"/>
        <w:ind w:left="0"/>
        <w:jc w:val="both"/>
      </w:pPr>
      <w:r>
        <w:rPr>
          <w:rFonts w:ascii="Times New Roman"/>
          <w:b w:val="false"/>
          <w:i w:val="false"/>
          <w:color w:val="000000"/>
          <w:sz w:val="28"/>
        </w:rPr>
        <w:t>
      В Аккемерском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Аккемерском сельском округе ясно наблюдается сезонный характер природных пастбищ. На территории Аккемерского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Аккемерского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Аккемерскому сельскому округу имеются всего 115501 гектар пастбищных угодий. В черте населенных пунктов числится 33820 гектаров пастбищ.</w:t>
      </w:r>
    </w:p>
    <w:p>
      <w:pPr>
        <w:spacing w:after="0"/>
        <w:ind w:left="0"/>
        <w:jc w:val="both"/>
      </w:pPr>
      <w:r>
        <w:rPr>
          <w:rFonts w:ascii="Times New Roman"/>
          <w:b w:val="false"/>
          <w:i w:val="false"/>
          <w:color w:val="000000"/>
          <w:sz w:val="28"/>
        </w:rPr>
        <w:t>
      В Аккемерском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Аккемер, село Елек, село Коктобе, село Котибар батыр, село Жарык) по содержанию маточного (дойного) поголовья сельскохозяйственных животных при имеющихся пастбищных угодьях населенных пунктов в размере 33820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1862 гектара, при норме нагрузки на голову крупного рогатого скота – 10 гектаров/голов, овец и коз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- 2239 голов х 10 гектаров/голов = 22390 гектаров;</w:t>
      </w:r>
    </w:p>
    <w:p>
      <w:pPr>
        <w:spacing w:after="0"/>
        <w:ind w:left="0"/>
        <w:jc w:val="both"/>
      </w:pPr>
      <w:r>
        <w:rPr>
          <w:rFonts w:ascii="Times New Roman"/>
          <w:b w:val="false"/>
          <w:i w:val="false"/>
          <w:color w:val="000000"/>
          <w:sz w:val="28"/>
        </w:rPr>
        <w:t>
      для овец и коз– 5428 голов х 2 гектара/голов= 10856 гектаров;</w:t>
      </w:r>
    </w:p>
    <w:p>
      <w:pPr>
        <w:spacing w:after="0"/>
        <w:ind w:left="0"/>
        <w:jc w:val="both"/>
      </w:pPr>
      <w:r>
        <w:rPr>
          <w:rFonts w:ascii="Times New Roman"/>
          <w:b w:val="false"/>
          <w:i w:val="false"/>
          <w:color w:val="000000"/>
          <w:sz w:val="28"/>
        </w:rPr>
        <w:t>
      для лошадей - 203 голов х12 гектаров/голов =2436 гектара.</w:t>
      </w:r>
    </w:p>
    <w:p>
      <w:pPr>
        <w:spacing w:after="0"/>
        <w:ind w:left="0"/>
        <w:jc w:val="both"/>
      </w:pPr>
      <w:r>
        <w:rPr>
          <w:rFonts w:ascii="Times New Roman"/>
          <w:b w:val="false"/>
          <w:i w:val="false"/>
          <w:color w:val="000000"/>
          <w:sz w:val="28"/>
        </w:rPr>
        <w:t>
      22390+10856+2436 = 35 682 гектара.</w:t>
      </w:r>
    </w:p>
    <w:p>
      <w:pPr>
        <w:spacing w:after="0"/>
        <w:ind w:left="0"/>
        <w:jc w:val="both"/>
      </w:pPr>
      <w:r>
        <w:rPr>
          <w:rFonts w:ascii="Times New Roman"/>
          <w:b w:val="false"/>
          <w:i w:val="false"/>
          <w:color w:val="000000"/>
          <w:sz w:val="28"/>
        </w:rPr>
        <w:t>
      Сложившуюся потребность пастбищных угодий в размере 1862 гектаров необходимо восполнить за счет крестьянского хозяйства "Райымбек" - 126 гектаров, крестьянского хозяйства "Асет" - 169 гектаров, крестьянского хозяйства "Жекей" - 783 гектаров и районного земельного запаса.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Аккемерском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(карта) расположения пастбищ на территории Аккемерского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7086600" cy="609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086600" cy="609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Аккемерском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8580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Аккемерском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3787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3787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Аккемерском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366000" cy="831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366000" cy="831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Аккемерском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416800" cy="580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16800" cy="580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Аккемерском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6073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6073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Аккемерском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Аккемерский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Аккемерском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5946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5946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14 апреля 2023 </w:t>
            </w:r>
            <w:r>
              <w:br/>
            </w:r>
            <w:r>
              <w:rPr>
                <w:rFonts w:ascii="Times New Roman"/>
                <w:b w:val="false"/>
                <w:i w:val="false"/>
                <w:color w:val="000000"/>
                <w:sz w:val="20"/>
              </w:rPr>
              <w:t>года № 13</w:t>
            </w:r>
          </w:p>
        </w:tc>
      </w:tr>
    </w:tbl>
    <w:p>
      <w:pPr>
        <w:spacing w:after="0"/>
        <w:ind w:left="0"/>
        <w:jc w:val="left"/>
      </w:pPr>
      <w:r>
        <w:rPr>
          <w:rFonts w:ascii="Times New Roman"/>
          <w:b/>
          <w:i w:val="false"/>
          <w:color w:val="000000"/>
        </w:rPr>
        <w:t xml:space="preserve"> План по управлению пастбищами и их использованию в Ащысайском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Ащысайском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3) схему (карту) расположения пастбищ на территории Ащысайского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Ащысайском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Ащысайского сельского округа 153 231 гектаров, из них пашни –2281 гектаров, сенокос – 1377 гектаров, пастбища – 148506 гектара, прочие угодий – 1067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120403 гектара;</w:t>
      </w:r>
    </w:p>
    <w:p>
      <w:pPr>
        <w:spacing w:after="0"/>
        <w:ind w:left="0"/>
        <w:jc w:val="both"/>
      </w:pPr>
      <w:r>
        <w:rPr>
          <w:rFonts w:ascii="Times New Roman"/>
          <w:b w:val="false"/>
          <w:i w:val="false"/>
          <w:color w:val="000000"/>
          <w:sz w:val="28"/>
        </w:rPr>
        <w:t>
      земли населенных пунктов – 32828 гектаров.</w:t>
      </w:r>
    </w:p>
    <w:p>
      <w:pPr>
        <w:spacing w:after="0"/>
        <w:ind w:left="0"/>
        <w:jc w:val="both"/>
      </w:pPr>
      <w:r>
        <w:rPr>
          <w:rFonts w:ascii="Times New Roman"/>
          <w:b w:val="false"/>
          <w:i w:val="false"/>
          <w:color w:val="000000"/>
          <w:sz w:val="28"/>
        </w:rPr>
        <w:t xml:space="preserve">
      По природным условиям территория Ащысайского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Ащысайского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Ащысайского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 </w:t>
      </w:r>
    </w:p>
    <w:p>
      <w:pPr>
        <w:spacing w:after="0"/>
        <w:ind w:left="0"/>
        <w:jc w:val="both"/>
      </w:pPr>
      <w:r>
        <w:rPr>
          <w:rFonts w:ascii="Times New Roman"/>
          <w:b w:val="false"/>
          <w:i w:val="false"/>
          <w:color w:val="000000"/>
          <w:sz w:val="28"/>
        </w:rPr>
        <w:t>
      На 1 января 2023 года в Ащысайском сельском округе насчитывается (личное подворье населения) 2074 голов крупного рогатого скота, из них 1381 голов маточного поголовья, 6757 голов овец и коз, 198 головы лошадей. Из них:</w:t>
      </w:r>
    </w:p>
    <w:p>
      <w:pPr>
        <w:spacing w:after="0"/>
        <w:ind w:left="0"/>
        <w:jc w:val="both"/>
      </w:pPr>
      <w:r>
        <w:rPr>
          <w:rFonts w:ascii="Times New Roman"/>
          <w:b w:val="false"/>
          <w:i w:val="false"/>
          <w:color w:val="000000"/>
          <w:sz w:val="28"/>
        </w:rPr>
        <w:t>
      в селе Ащысай: 1254 голов крупного рогатого скота, из них 774 голов маточного поголовья, 3416 голов овец и коз, 107 голов лошадей.</w:t>
      </w:r>
    </w:p>
    <w:p>
      <w:pPr>
        <w:spacing w:after="0"/>
        <w:ind w:left="0"/>
        <w:jc w:val="both"/>
      </w:pPr>
      <w:r>
        <w:rPr>
          <w:rFonts w:ascii="Times New Roman"/>
          <w:b w:val="false"/>
          <w:i w:val="false"/>
          <w:color w:val="000000"/>
          <w:sz w:val="28"/>
        </w:rPr>
        <w:t>
      Площадь пастбищ составляет 18303 гектара.</w:t>
      </w:r>
    </w:p>
    <w:p>
      <w:pPr>
        <w:spacing w:after="0"/>
        <w:ind w:left="0"/>
        <w:jc w:val="both"/>
      </w:pPr>
      <w:r>
        <w:rPr>
          <w:rFonts w:ascii="Times New Roman"/>
          <w:b w:val="false"/>
          <w:i w:val="false"/>
          <w:color w:val="000000"/>
          <w:sz w:val="28"/>
        </w:rPr>
        <w:t>
      в селе Аксу: 568 голов крупного рогатого скота, из них 422 головы маточного поголовья, 1650 голов овец и коз, 69 голов лошадей.</w:t>
      </w:r>
    </w:p>
    <w:p>
      <w:pPr>
        <w:spacing w:after="0"/>
        <w:ind w:left="0"/>
        <w:jc w:val="both"/>
      </w:pPr>
      <w:r>
        <w:rPr>
          <w:rFonts w:ascii="Times New Roman"/>
          <w:b w:val="false"/>
          <w:i w:val="false"/>
          <w:color w:val="000000"/>
          <w:sz w:val="28"/>
        </w:rPr>
        <w:t>
      Площадь пастбищ составляет 8743 гектаров.</w:t>
      </w:r>
    </w:p>
    <w:p>
      <w:pPr>
        <w:spacing w:after="0"/>
        <w:ind w:left="0"/>
        <w:jc w:val="both"/>
      </w:pPr>
      <w:r>
        <w:rPr>
          <w:rFonts w:ascii="Times New Roman"/>
          <w:b w:val="false"/>
          <w:i w:val="false"/>
          <w:color w:val="000000"/>
          <w:sz w:val="28"/>
        </w:rPr>
        <w:t>
      в селе Сабындыкол: 252 голов крупного рогатого скота, из них 185 голов маточного поголовья, 1691 голов овец и коз, 22 голов лошадей.</w:t>
      </w:r>
    </w:p>
    <w:p>
      <w:pPr>
        <w:spacing w:after="0"/>
        <w:ind w:left="0"/>
        <w:jc w:val="both"/>
      </w:pPr>
      <w:r>
        <w:rPr>
          <w:rFonts w:ascii="Times New Roman"/>
          <w:b w:val="false"/>
          <w:i w:val="false"/>
          <w:color w:val="000000"/>
          <w:sz w:val="28"/>
        </w:rPr>
        <w:t>
      Площадь пастбищ составляет 5109 гектаров.</w:t>
      </w:r>
    </w:p>
    <w:p>
      <w:pPr>
        <w:spacing w:after="0"/>
        <w:ind w:left="0"/>
        <w:jc w:val="both"/>
      </w:pPr>
      <w:r>
        <w:rPr>
          <w:rFonts w:ascii="Times New Roman"/>
          <w:b w:val="false"/>
          <w:i w:val="false"/>
          <w:color w:val="000000"/>
          <w:sz w:val="28"/>
        </w:rPr>
        <w:t>
      Поголовье скота в крестьянских хозяйствах Ащысайского сельского округа составляет: 5283 голов крупного рогатого скота, 10348 голов овец и коз, 2479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114853 гектара.</w:t>
      </w:r>
    </w:p>
    <w:p>
      <w:pPr>
        <w:spacing w:after="0"/>
        <w:ind w:left="0"/>
        <w:jc w:val="both"/>
      </w:pPr>
      <w:r>
        <w:rPr>
          <w:rFonts w:ascii="Times New Roman"/>
          <w:b w:val="false"/>
          <w:i w:val="false"/>
          <w:color w:val="000000"/>
          <w:sz w:val="28"/>
        </w:rPr>
        <w:t>
      В Ащысайском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Ащысайском сельском округе ясно наблюдается сезонный характер природных пастбищ. На территории Ащысайского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Ащысайского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Ащысайскому сельскому округу имеются всего 114853 гектаров пастбищных угодий. В черте населенных пунктов числится 32155 гектаров пастбищ.</w:t>
      </w:r>
    </w:p>
    <w:p>
      <w:pPr>
        <w:spacing w:after="0"/>
        <w:ind w:left="0"/>
        <w:jc w:val="both"/>
      </w:pPr>
      <w:r>
        <w:rPr>
          <w:rFonts w:ascii="Times New Roman"/>
          <w:b w:val="false"/>
          <w:i w:val="false"/>
          <w:color w:val="000000"/>
          <w:sz w:val="28"/>
        </w:rPr>
        <w:t>
      В Ащысайском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Ащысай, село Аксу, село Сабындыкол) по содержанию маточного (дойного) поголовья сельскохозяйственных животных при имеющихся пастбищных угодьях населенных пунктов в размере 13810 гектаров,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4475 гектаров, при норме нагрузки на голову крупного рогатого скота – 10 гектаров/голов, овец и коз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- 2074 голов х10 гектаров/голов= 20740 гектаров;</w:t>
      </w:r>
    </w:p>
    <w:p>
      <w:pPr>
        <w:spacing w:after="0"/>
        <w:ind w:left="0"/>
        <w:jc w:val="both"/>
      </w:pPr>
      <w:r>
        <w:rPr>
          <w:rFonts w:ascii="Times New Roman"/>
          <w:b w:val="false"/>
          <w:i w:val="false"/>
          <w:color w:val="000000"/>
          <w:sz w:val="28"/>
        </w:rPr>
        <w:t>
      для овец и коз- 6757 голов х 2 гектара/голов = 13 514 гектаров;</w:t>
      </w:r>
    </w:p>
    <w:p>
      <w:pPr>
        <w:spacing w:after="0"/>
        <w:ind w:left="0"/>
        <w:jc w:val="both"/>
      </w:pPr>
      <w:r>
        <w:rPr>
          <w:rFonts w:ascii="Times New Roman"/>
          <w:b w:val="false"/>
          <w:i w:val="false"/>
          <w:color w:val="000000"/>
          <w:sz w:val="28"/>
        </w:rPr>
        <w:t>
      для лошадей- 198 голов х12 гектаров/голов =2376 гектара.</w:t>
      </w:r>
    </w:p>
    <w:p>
      <w:pPr>
        <w:spacing w:after="0"/>
        <w:ind w:left="0"/>
        <w:jc w:val="both"/>
      </w:pPr>
      <w:r>
        <w:rPr>
          <w:rFonts w:ascii="Times New Roman"/>
          <w:b w:val="false"/>
          <w:i w:val="false"/>
          <w:color w:val="000000"/>
          <w:sz w:val="28"/>
        </w:rPr>
        <w:t>
      20740+13514+2376 = 36630 гектара.</w:t>
      </w:r>
    </w:p>
    <w:p>
      <w:pPr>
        <w:spacing w:after="0"/>
        <w:ind w:left="0"/>
        <w:jc w:val="both"/>
      </w:pPr>
      <w:r>
        <w:rPr>
          <w:rFonts w:ascii="Times New Roman"/>
          <w:b w:val="false"/>
          <w:i w:val="false"/>
          <w:color w:val="000000"/>
          <w:sz w:val="28"/>
        </w:rPr>
        <w:t>
      Сложившуюся потребность пастбищных угодий в размере 4475 гектаров необходимо восполнить за счет районного земельного запаса.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Ащысайском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(карта) расположения пастбищ на территории Ащысайского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61200" cy="711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061200" cy="711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Ащысайском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832600" cy="772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832600" cy="772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Ащысайском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226300" cy="759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226300" cy="759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Ащысайском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1628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162800" cy="848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Ащысайском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6708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6708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Ащысайском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5438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543800" cy="652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Ащысайском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Ащысайском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696200" cy="727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696200" cy="727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14 апреля 2023 </w:t>
            </w:r>
            <w:r>
              <w:br/>
            </w:r>
            <w:r>
              <w:rPr>
                <w:rFonts w:ascii="Times New Roman"/>
                <w:b w:val="false"/>
                <w:i w:val="false"/>
                <w:color w:val="000000"/>
                <w:sz w:val="20"/>
              </w:rPr>
              <w:t>года № 13</w:t>
            </w:r>
          </w:p>
        </w:tc>
      </w:tr>
    </w:tbl>
    <w:p>
      <w:pPr>
        <w:spacing w:after="0"/>
        <w:ind w:left="0"/>
        <w:jc w:val="left"/>
      </w:pPr>
      <w:r>
        <w:rPr>
          <w:rFonts w:ascii="Times New Roman"/>
          <w:b/>
          <w:i w:val="false"/>
          <w:color w:val="000000"/>
        </w:rPr>
        <w:t xml:space="preserve"> План по управлению пастбищами и их использованию в Батпаккольском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Батпаккольском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5) схему (карту) расположения пастбищ на территории Батпаккольского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6)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Батпаккольском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Батпаккольского сельского округа 382614 гектаров, из них сенокос – 9812 гектара, пастбищные земли – 369647 гектара, огород – 8 гектаров, прочие угодий – 3147 гектара.</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–242223 гектара;</w:t>
      </w:r>
    </w:p>
    <w:p>
      <w:pPr>
        <w:spacing w:after="0"/>
        <w:ind w:left="0"/>
        <w:jc w:val="both"/>
      </w:pPr>
      <w:r>
        <w:rPr>
          <w:rFonts w:ascii="Times New Roman"/>
          <w:b w:val="false"/>
          <w:i w:val="false"/>
          <w:color w:val="000000"/>
          <w:sz w:val="28"/>
        </w:rPr>
        <w:t>
      земли населенных пунктов – 16020 гектаров;</w:t>
      </w:r>
    </w:p>
    <w:p>
      <w:pPr>
        <w:spacing w:after="0"/>
        <w:ind w:left="0"/>
        <w:jc w:val="both"/>
      </w:pPr>
      <w:r>
        <w:rPr>
          <w:rFonts w:ascii="Times New Roman"/>
          <w:b w:val="false"/>
          <w:i w:val="false"/>
          <w:color w:val="000000"/>
          <w:sz w:val="28"/>
        </w:rPr>
        <w:t>
      земли промышленности – 37951 гектаров;</w:t>
      </w:r>
    </w:p>
    <w:p>
      <w:pPr>
        <w:spacing w:after="0"/>
        <w:ind w:left="0"/>
        <w:jc w:val="both"/>
      </w:pPr>
      <w:r>
        <w:rPr>
          <w:rFonts w:ascii="Times New Roman"/>
          <w:b w:val="false"/>
          <w:i w:val="false"/>
          <w:color w:val="000000"/>
          <w:sz w:val="28"/>
        </w:rPr>
        <w:t>
      земли лесного фонда – 36008 гектаров;</w:t>
      </w:r>
    </w:p>
    <w:p>
      <w:pPr>
        <w:spacing w:after="0"/>
        <w:ind w:left="0"/>
        <w:jc w:val="both"/>
      </w:pPr>
      <w:r>
        <w:rPr>
          <w:rFonts w:ascii="Times New Roman"/>
          <w:b w:val="false"/>
          <w:i w:val="false"/>
          <w:color w:val="000000"/>
          <w:sz w:val="28"/>
        </w:rPr>
        <w:t>
      земли запаса – 50412 гектаров.</w:t>
      </w:r>
    </w:p>
    <w:p>
      <w:pPr>
        <w:spacing w:after="0"/>
        <w:ind w:left="0"/>
        <w:jc w:val="both"/>
      </w:pPr>
      <w:r>
        <w:rPr>
          <w:rFonts w:ascii="Times New Roman"/>
          <w:b w:val="false"/>
          <w:i w:val="false"/>
          <w:color w:val="000000"/>
          <w:sz w:val="28"/>
        </w:rPr>
        <w:t>
      По природным условиям территория Батпаккольского сельского округа по агроклиматическим показателям относится к сухостепной, полупустынной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светлокаштановые, малогумусные. Отдельные территорий Батпаккольского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Батпаккольского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Батпаккольском сельском округе насчитывается (личное подворье населения) 2385 голов крупного рогатого скота, из них 1400 голов маточного поголовья, 4132 голов овец и коз, 748 головы лошадей. Из них:</w:t>
      </w:r>
    </w:p>
    <w:p>
      <w:pPr>
        <w:spacing w:after="0"/>
        <w:ind w:left="0"/>
        <w:jc w:val="both"/>
      </w:pPr>
      <w:r>
        <w:rPr>
          <w:rFonts w:ascii="Times New Roman"/>
          <w:b w:val="false"/>
          <w:i w:val="false"/>
          <w:color w:val="000000"/>
          <w:sz w:val="28"/>
        </w:rPr>
        <w:t>
      в селе Жагабулак: 1196 голов крупного рогатого скота, из них 773 голов маточного поголовья, 1640 голов мелкого рогатого скота, 269 голов лощадей.</w:t>
      </w:r>
    </w:p>
    <w:p>
      <w:pPr>
        <w:spacing w:after="0"/>
        <w:ind w:left="0"/>
        <w:jc w:val="both"/>
      </w:pPr>
      <w:r>
        <w:rPr>
          <w:rFonts w:ascii="Times New Roman"/>
          <w:b w:val="false"/>
          <w:i w:val="false"/>
          <w:color w:val="000000"/>
          <w:sz w:val="28"/>
        </w:rPr>
        <w:t>
      Площадь пастбищ составляет 7186 гектаров.</w:t>
      </w:r>
    </w:p>
    <w:p>
      <w:pPr>
        <w:spacing w:after="0"/>
        <w:ind w:left="0"/>
        <w:jc w:val="both"/>
      </w:pPr>
      <w:r>
        <w:rPr>
          <w:rFonts w:ascii="Times New Roman"/>
          <w:b w:val="false"/>
          <w:i w:val="false"/>
          <w:color w:val="000000"/>
          <w:sz w:val="28"/>
        </w:rPr>
        <w:t>
      в селе Жаркемер: 233 голов крупного рогатого скота, из них 194 голов маточного поголовья, 891 голововец и коз, 101 голов лощадей.</w:t>
      </w:r>
    </w:p>
    <w:p>
      <w:pPr>
        <w:spacing w:after="0"/>
        <w:ind w:left="0"/>
        <w:jc w:val="both"/>
      </w:pPr>
      <w:r>
        <w:rPr>
          <w:rFonts w:ascii="Times New Roman"/>
          <w:b w:val="false"/>
          <w:i w:val="false"/>
          <w:color w:val="000000"/>
          <w:sz w:val="28"/>
        </w:rPr>
        <w:t>
      Площадь пастбищ составляет 2556 гектаров.</w:t>
      </w:r>
    </w:p>
    <w:p>
      <w:pPr>
        <w:spacing w:after="0"/>
        <w:ind w:left="0"/>
        <w:jc w:val="both"/>
      </w:pPr>
      <w:r>
        <w:rPr>
          <w:rFonts w:ascii="Times New Roman"/>
          <w:b w:val="false"/>
          <w:i w:val="false"/>
          <w:color w:val="000000"/>
          <w:sz w:val="28"/>
        </w:rPr>
        <w:t>
      в селе Сага: 453 голов крупного рогатого скота, из них 205 голов маточного поголовья, 480 голов овец и коз, 224 голов лошадей.</w:t>
      </w:r>
    </w:p>
    <w:p>
      <w:pPr>
        <w:spacing w:after="0"/>
        <w:ind w:left="0"/>
        <w:jc w:val="both"/>
      </w:pPr>
      <w:r>
        <w:rPr>
          <w:rFonts w:ascii="Times New Roman"/>
          <w:b w:val="false"/>
          <w:i w:val="false"/>
          <w:color w:val="000000"/>
          <w:sz w:val="28"/>
        </w:rPr>
        <w:t>
      Площадь пастбищ составляет 2569 гектаров.</w:t>
      </w:r>
    </w:p>
    <w:p>
      <w:pPr>
        <w:spacing w:after="0"/>
        <w:ind w:left="0"/>
        <w:jc w:val="both"/>
      </w:pPr>
      <w:r>
        <w:rPr>
          <w:rFonts w:ascii="Times New Roman"/>
          <w:b w:val="false"/>
          <w:i w:val="false"/>
          <w:color w:val="000000"/>
          <w:sz w:val="28"/>
        </w:rPr>
        <w:t>
      в селе Кожасай: 503 голов крупного рогатого скота, из них 228 голов маточного поголовья, 1121 голов овец и коз, 154 голов лошадей.</w:t>
      </w:r>
    </w:p>
    <w:p>
      <w:pPr>
        <w:spacing w:after="0"/>
        <w:ind w:left="0"/>
        <w:jc w:val="both"/>
      </w:pPr>
      <w:r>
        <w:rPr>
          <w:rFonts w:ascii="Times New Roman"/>
          <w:b w:val="false"/>
          <w:i w:val="false"/>
          <w:color w:val="000000"/>
          <w:sz w:val="28"/>
        </w:rPr>
        <w:t>
      Площадь пастбищ составляет 2834 гектара.</w:t>
      </w:r>
    </w:p>
    <w:p>
      <w:pPr>
        <w:spacing w:after="0"/>
        <w:ind w:left="0"/>
        <w:jc w:val="both"/>
      </w:pPr>
      <w:r>
        <w:rPr>
          <w:rFonts w:ascii="Times New Roman"/>
          <w:b w:val="false"/>
          <w:i w:val="false"/>
          <w:color w:val="000000"/>
          <w:sz w:val="28"/>
        </w:rPr>
        <w:t>
      Поголовье скота в товариществах с ограниченной отвественностью, акционерного общества и крестьянских хозяйствах Батпаккольского сельского округа составляет: 2940 голов крупного рогатого скота, 4392 голов овец и коз, 2822 голов лошадей.</w:t>
      </w:r>
    </w:p>
    <w:p>
      <w:pPr>
        <w:spacing w:after="0"/>
        <w:ind w:left="0"/>
        <w:jc w:val="both"/>
      </w:pPr>
      <w:r>
        <w:rPr>
          <w:rFonts w:ascii="Times New Roman"/>
          <w:b w:val="false"/>
          <w:i w:val="false"/>
          <w:color w:val="000000"/>
          <w:sz w:val="28"/>
        </w:rPr>
        <w:t>
      Площадь пастбищ в товариществах с ограниченной отвественностью, акционерного общества, крестьянских хозяйств составляет 239010 гектаров.</w:t>
      </w:r>
    </w:p>
    <w:p>
      <w:pPr>
        <w:spacing w:after="0"/>
        <w:ind w:left="0"/>
        <w:jc w:val="both"/>
      </w:pPr>
      <w:r>
        <w:rPr>
          <w:rFonts w:ascii="Times New Roman"/>
          <w:b w:val="false"/>
          <w:i w:val="false"/>
          <w:color w:val="000000"/>
          <w:sz w:val="28"/>
        </w:rPr>
        <w:t>
      В Батпаккольском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Батпаккольском сельском округе ясно наблюдается сезонный характер природных пастбищ. На территории Батпаккольского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Батпаккольского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Батпаккольскому сельскому округу имеются всего 369647 гектара пастбищных угодий. В черте населенных пунктов числится 15145 гектаров пастбищ.</w:t>
      </w:r>
    </w:p>
    <w:p>
      <w:pPr>
        <w:spacing w:after="0"/>
        <w:ind w:left="0"/>
        <w:jc w:val="both"/>
      </w:pPr>
      <w:r>
        <w:rPr>
          <w:rFonts w:ascii="Times New Roman"/>
          <w:b w:val="false"/>
          <w:i w:val="false"/>
          <w:color w:val="000000"/>
          <w:sz w:val="28"/>
        </w:rPr>
        <w:t>
      В Батпаккольском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Жагабулак, село Жаркемер, село Сага, село Кожасай) по содержанию маточного (дойного) поголовья сельскохозяйственных животных при имеющихся пастбищных угодьях населенных пунктов в размере 14000 гектар,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25945 гектаров, при норме нагрузки на голову крупного рогатого скота – 10 гектаров/голов, мелкого рогатого скота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2385 голов х10 гектаров/голов = 23 850 гектаров;</w:t>
      </w:r>
    </w:p>
    <w:p>
      <w:pPr>
        <w:spacing w:after="0"/>
        <w:ind w:left="0"/>
        <w:jc w:val="both"/>
      </w:pPr>
      <w:r>
        <w:rPr>
          <w:rFonts w:ascii="Times New Roman"/>
          <w:b w:val="false"/>
          <w:i w:val="false"/>
          <w:color w:val="000000"/>
          <w:sz w:val="28"/>
        </w:rPr>
        <w:t>
      для овец и коз – 4132 голов х 2 гектара/голов = 8264 гектара;</w:t>
      </w:r>
    </w:p>
    <w:p>
      <w:pPr>
        <w:spacing w:after="0"/>
        <w:ind w:left="0"/>
        <w:jc w:val="both"/>
      </w:pPr>
      <w:r>
        <w:rPr>
          <w:rFonts w:ascii="Times New Roman"/>
          <w:b w:val="false"/>
          <w:i w:val="false"/>
          <w:color w:val="000000"/>
          <w:sz w:val="28"/>
        </w:rPr>
        <w:t>
      для лошадей – 748 голов х12 гектаров/голов = 8976 гектаров.</w:t>
      </w:r>
    </w:p>
    <w:p>
      <w:pPr>
        <w:spacing w:after="0"/>
        <w:ind w:left="0"/>
        <w:jc w:val="both"/>
      </w:pPr>
      <w:r>
        <w:rPr>
          <w:rFonts w:ascii="Times New Roman"/>
          <w:b w:val="false"/>
          <w:i w:val="false"/>
          <w:color w:val="000000"/>
          <w:sz w:val="28"/>
        </w:rPr>
        <w:t>
      23850+8264+8976 = 41090 гектара.</w:t>
      </w:r>
    </w:p>
    <w:p>
      <w:pPr>
        <w:spacing w:after="0"/>
        <w:ind w:left="0"/>
        <w:jc w:val="both"/>
      </w:pPr>
      <w:r>
        <w:rPr>
          <w:rFonts w:ascii="Times New Roman"/>
          <w:b w:val="false"/>
          <w:i w:val="false"/>
          <w:color w:val="000000"/>
          <w:sz w:val="28"/>
        </w:rPr>
        <w:t>
      Сложившуюся потребность пастбищных угодий в размере 25945 гектаров необходимо восполнить за счет крестьянского хозяйства "Алмас" - 2992 гектаров и районного земельного запаса.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Батпаккольском сельском округе </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Батпаккольского сельского округав разрезе категорий земель, собственников земельных участков и землепользователейна основании правоустанавливающих документов</w:t>
      </w:r>
    </w:p>
    <w:p>
      <w:pPr>
        <w:spacing w:after="0"/>
        <w:ind w:left="0"/>
        <w:jc w:val="left"/>
      </w:pPr>
      <w:r>
        <w:br/>
      </w:r>
    </w:p>
    <w:p>
      <w:pPr>
        <w:spacing w:after="0"/>
        <w:ind w:left="0"/>
        <w:jc w:val="both"/>
      </w:pPr>
      <w:r>
        <w:drawing>
          <wp:inline distT="0" distB="0" distL="0" distR="0">
            <wp:extent cx="75057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5057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Батпаккольском сельском округе </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048500" cy="693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048500" cy="693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Батпаккольском сельском округе </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w:t>
      </w:r>
    </w:p>
    <w:p>
      <w:pPr>
        <w:spacing w:after="0"/>
        <w:ind w:left="0"/>
        <w:jc w:val="left"/>
      </w:pPr>
      <w:r>
        <w:br/>
      </w:r>
    </w:p>
    <w:p>
      <w:pPr>
        <w:spacing w:after="0"/>
        <w:ind w:left="0"/>
        <w:jc w:val="both"/>
      </w:pPr>
      <w:r>
        <w:drawing>
          <wp:inline distT="0" distB="0" distL="0" distR="0">
            <wp:extent cx="73025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302500" cy="676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Батпаккольском сельском округе </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086600" cy="786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086600" cy="786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Батпаккольском сельском округе </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5692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5692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Батпаккольском сельском округе </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810500" cy="603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603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Батпаккольском сельском округе </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Батпаккольский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w:t>
            </w:r>
            <w:r>
              <w:br/>
            </w:r>
            <w:r>
              <w:rPr>
                <w:rFonts w:ascii="Times New Roman"/>
                <w:b w:val="false"/>
                <w:i w:val="false"/>
                <w:color w:val="000000"/>
                <w:sz w:val="20"/>
              </w:rPr>
              <w:t xml:space="preserve">Батпаккольском сельском округе </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5692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5692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14 апреля 2023 </w:t>
            </w:r>
            <w:r>
              <w:br/>
            </w:r>
            <w:r>
              <w:rPr>
                <w:rFonts w:ascii="Times New Roman"/>
                <w:b w:val="false"/>
                <w:i w:val="false"/>
                <w:color w:val="000000"/>
                <w:sz w:val="20"/>
              </w:rPr>
              <w:t>года № 13</w:t>
            </w:r>
          </w:p>
        </w:tc>
      </w:tr>
    </w:tbl>
    <w:p>
      <w:pPr>
        <w:spacing w:after="0"/>
        <w:ind w:left="0"/>
        <w:jc w:val="left"/>
      </w:pPr>
      <w:r>
        <w:rPr>
          <w:rFonts w:ascii="Times New Roman"/>
          <w:b/>
          <w:i w:val="false"/>
          <w:color w:val="000000"/>
        </w:rPr>
        <w:t xml:space="preserve"> План по управлению пастбищами и их использованию в Енбекском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Енбекском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7) схему (карту) расположения пастбищ на территории Енбекского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8)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Енбекском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Енбекского сельского округа 142799 гектаров, из них пашни – 6856 гектаров, сенокос – 195 гектаров, пастбища – 135306 гектаров, огород – 87 гектаров, прочие угодий – 355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–99268 гектаров;</w:t>
      </w:r>
    </w:p>
    <w:p>
      <w:pPr>
        <w:spacing w:after="0"/>
        <w:ind w:left="0"/>
        <w:jc w:val="both"/>
      </w:pPr>
      <w:r>
        <w:rPr>
          <w:rFonts w:ascii="Times New Roman"/>
          <w:b w:val="false"/>
          <w:i w:val="false"/>
          <w:color w:val="000000"/>
          <w:sz w:val="28"/>
        </w:rPr>
        <w:t>
      земли населенных пунктов –34222 гектаров;</w:t>
      </w:r>
    </w:p>
    <w:p>
      <w:pPr>
        <w:spacing w:after="0"/>
        <w:ind w:left="0"/>
        <w:jc w:val="both"/>
      </w:pPr>
      <w:r>
        <w:rPr>
          <w:rFonts w:ascii="Times New Roman"/>
          <w:b w:val="false"/>
          <w:i w:val="false"/>
          <w:color w:val="000000"/>
          <w:sz w:val="28"/>
        </w:rPr>
        <w:t>
      земли промышленности – 1383 гектара;</w:t>
      </w:r>
    </w:p>
    <w:p>
      <w:pPr>
        <w:spacing w:after="0"/>
        <w:ind w:left="0"/>
        <w:jc w:val="both"/>
      </w:pPr>
      <w:r>
        <w:rPr>
          <w:rFonts w:ascii="Times New Roman"/>
          <w:b w:val="false"/>
          <w:i w:val="false"/>
          <w:color w:val="000000"/>
          <w:sz w:val="28"/>
        </w:rPr>
        <w:t>
      земли запаса–7926 гектара.</w:t>
      </w:r>
    </w:p>
    <w:p>
      <w:pPr>
        <w:spacing w:after="0"/>
        <w:ind w:left="0"/>
        <w:jc w:val="both"/>
      </w:pPr>
      <w:r>
        <w:rPr>
          <w:rFonts w:ascii="Times New Roman"/>
          <w:b w:val="false"/>
          <w:i w:val="false"/>
          <w:color w:val="000000"/>
          <w:sz w:val="28"/>
        </w:rPr>
        <w:t>
      По природным условиям территория Енбекского сельского округа по агроклиматическим показателям относится к сухостепной, 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Енбекского сельского округа представлюет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Енбекского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Енбекском сельском округе насчитывается (личное подворье населения) 2028 голов крупного рогатого скота, из них 1161 голов маточного поголовья, 5271 голов овец и коз, 495 головы лошадей. Из них:</w:t>
      </w:r>
    </w:p>
    <w:p>
      <w:pPr>
        <w:spacing w:after="0"/>
        <w:ind w:left="0"/>
        <w:jc w:val="both"/>
      </w:pPr>
      <w:r>
        <w:rPr>
          <w:rFonts w:ascii="Times New Roman"/>
          <w:b w:val="false"/>
          <w:i w:val="false"/>
          <w:color w:val="000000"/>
          <w:sz w:val="28"/>
        </w:rPr>
        <w:t>
      в селе Сагашили: 882 голов крупного рогатого скота, из них 443 голов маточного поголовья, 2551 голововец и коз, 355 голов лошадей.</w:t>
      </w:r>
    </w:p>
    <w:p>
      <w:pPr>
        <w:spacing w:after="0"/>
        <w:ind w:left="0"/>
        <w:jc w:val="both"/>
      </w:pPr>
      <w:r>
        <w:rPr>
          <w:rFonts w:ascii="Times New Roman"/>
          <w:b w:val="false"/>
          <w:i w:val="false"/>
          <w:color w:val="000000"/>
          <w:sz w:val="28"/>
        </w:rPr>
        <w:t>
      Площадь пастбищ составляет 13995 гектаров.</w:t>
      </w:r>
    </w:p>
    <w:p>
      <w:pPr>
        <w:spacing w:after="0"/>
        <w:ind w:left="0"/>
        <w:jc w:val="both"/>
      </w:pPr>
      <w:r>
        <w:rPr>
          <w:rFonts w:ascii="Times New Roman"/>
          <w:b w:val="false"/>
          <w:i w:val="false"/>
          <w:color w:val="000000"/>
          <w:sz w:val="28"/>
        </w:rPr>
        <w:t>
      в селе Басшили: 582 голов крупного рогатого скота, из них 344 головы маточного поголовья, 1335 голововец и коз, 102 голов лошадей.</w:t>
      </w:r>
    </w:p>
    <w:p>
      <w:pPr>
        <w:spacing w:after="0"/>
        <w:ind w:left="0"/>
        <w:jc w:val="both"/>
      </w:pPr>
      <w:r>
        <w:rPr>
          <w:rFonts w:ascii="Times New Roman"/>
          <w:b w:val="false"/>
          <w:i w:val="false"/>
          <w:color w:val="000000"/>
          <w:sz w:val="28"/>
        </w:rPr>
        <w:t>
      Площадь пастбищ составляет 6648 гектаров.</w:t>
      </w:r>
    </w:p>
    <w:p>
      <w:pPr>
        <w:spacing w:after="0"/>
        <w:ind w:left="0"/>
        <w:jc w:val="both"/>
      </w:pPr>
      <w:r>
        <w:rPr>
          <w:rFonts w:ascii="Times New Roman"/>
          <w:b w:val="false"/>
          <w:i w:val="false"/>
          <w:color w:val="000000"/>
          <w:sz w:val="28"/>
        </w:rPr>
        <w:t>
      в селе Тепсен-Карабулак: 147 головы крупного рогатого скота, из них 100 голов маточного поголовья, 741 голов овец и коз, 22 голов лошадей.</w:t>
      </w:r>
    </w:p>
    <w:p>
      <w:pPr>
        <w:spacing w:after="0"/>
        <w:ind w:left="0"/>
        <w:jc w:val="both"/>
      </w:pPr>
      <w:r>
        <w:rPr>
          <w:rFonts w:ascii="Times New Roman"/>
          <w:b w:val="false"/>
          <w:i w:val="false"/>
          <w:color w:val="000000"/>
          <w:sz w:val="28"/>
        </w:rPr>
        <w:t>
      Площадь пастбищ составляет 7584 гектара.</w:t>
      </w:r>
    </w:p>
    <w:p>
      <w:pPr>
        <w:spacing w:after="0"/>
        <w:ind w:left="0"/>
        <w:jc w:val="both"/>
      </w:pPr>
      <w:r>
        <w:rPr>
          <w:rFonts w:ascii="Times New Roman"/>
          <w:b w:val="false"/>
          <w:i w:val="false"/>
          <w:color w:val="000000"/>
          <w:sz w:val="28"/>
        </w:rPr>
        <w:t>
      в селе Темир-мост: 417 голов крупного рогатого скота, из них 274 головы маточного поголовья, 644 голов овец и коз, 22 голов лошадей.</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сельскохозяйственных производственных коопретивах, крестьянских и фермерских хозяйствах Енбекского сельского округа составляет: крупного рогатого скота 3784 головы, овец и коз 3645 голов, 3857 головы лошадей.</w:t>
      </w:r>
    </w:p>
    <w:p>
      <w:pPr>
        <w:spacing w:after="0"/>
        <w:ind w:left="0"/>
        <w:jc w:val="both"/>
      </w:pPr>
      <w:r>
        <w:rPr>
          <w:rFonts w:ascii="Times New Roman"/>
          <w:b w:val="false"/>
          <w:i w:val="false"/>
          <w:color w:val="000000"/>
          <w:sz w:val="28"/>
        </w:rPr>
        <w:t>
      Площадь пастбищ товариществах с ограниченной ответственностью, сельскохозяйственных производственных кооперативов и крестьянских хозяйств составляет 91862 гектаров.</w:t>
      </w:r>
    </w:p>
    <w:p>
      <w:pPr>
        <w:spacing w:after="0"/>
        <w:ind w:left="0"/>
        <w:jc w:val="both"/>
      </w:pPr>
      <w:r>
        <w:rPr>
          <w:rFonts w:ascii="Times New Roman"/>
          <w:b w:val="false"/>
          <w:i w:val="false"/>
          <w:color w:val="000000"/>
          <w:sz w:val="28"/>
        </w:rPr>
        <w:t>
      В Енбекском сельском округе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Енбекском сельском округе ясно наблюдается сезонный характер природных пастбищ. На территории Енбекского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Енбекского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Енбекскому сельскому округу имеются всего 91862 гектаров пастбищных угодий. В черте населенных пунктов числится 28227 гектаров пастбищ.</w:t>
      </w:r>
    </w:p>
    <w:p>
      <w:pPr>
        <w:spacing w:after="0"/>
        <w:ind w:left="0"/>
        <w:jc w:val="both"/>
      </w:pPr>
      <w:r>
        <w:rPr>
          <w:rFonts w:ascii="Times New Roman"/>
          <w:b w:val="false"/>
          <w:i w:val="false"/>
          <w:color w:val="000000"/>
          <w:sz w:val="28"/>
        </w:rPr>
        <w:t>
      В Енбекском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Сагашили, село Басшили, село Тепсен-Карабулак, село Темир-мост) по содержанию маточного (дойного) поголовья сельскохозяйственных животных при имеющихся пастбищных угодьях населенных пунктов в размере 11610 гектаров потребность не возникает, при норме нагрузки 10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8535 гектаров, при норме нагрузки на голову крупного рогатого скота – 10 гектаров/голов, овец и коз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2028 голов х10 гектаров/голов = 20 280 гектаров;</w:t>
      </w:r>
    </w:p>
    <w:p>
      <w:pPr>
        <w:spacing w:after="0"/>
        <w:ind w:left="0"/>
        <w:jc w:val="both"/>
      </w:pPr>
      <w:r>
        <w:rPr>
          <w:rFonts w:ascii="Times New Roman"/>
          <w:b w:val="false"/>
          <w:i w:val="false"/>
          <w:color w:val="000000"/>
          <w:sz w:val="28"/>
        </w:rPr>
        <w:t>
      для овец и коз – 5271 голов х2 гектара/голов = 10 542 гектаров;</w:t>
      </w:r>
    </w:p>
    <w:p>
      <w:pPr>
        <w:spacing w:after="0"/>
        <w:ind w:left="0"/>
        <w:jc w:val="both"/>
      </w:pPr>
      <w:r>
        <w:rPr>
          <w:rFonts w:ascii="Times New Roman"/>
          <w:b w:val="false"/>
          <w:i w:val="false"/>
          <w:color w:val="000000"/>
          <w:sz w:val="28"/>
        </w:rPr>
        <w:t>
      для лошадей – 495 голов х12 гектаров/голов = 5940 гектара.</w:t>
      </w:r>
    </w:p>
    <w:p>
      <w:pPr>
        <w:spacing w:after="0"/>
        <w:ind w:left="0"/>
        <w:jc w:val="both"/>
      </w:pPr>
      <w:r>
        <w:rPr>
          <w:rFonts w:ascii="Times New Roman"/>
          <w:b w:val="false"/>
          <w:i w:val="false"/>
          <w:color w:val="000000"/>
          <w:sz w:val="28"/>
        </w:rPr>
        <w:t>
      20280+10542+5940 = 36762 гектаров.</w:t>
      </w:r>
    </w:p>
    <w:p>
      <w:pPr>
        <w:spacing w:after="0"/>
        <w:ind w:left="0"/>
        <w:jc w:val="both"/>
      </w:pPr>
      <w:r>
        <w:rPr>
          <w:rFonts w:ascii="Times New Roman"/>
          <w:b w:val="false"/>
          <w:i w:val="false"/>
          <w:color w:val="000000"/>
          <w:sz w:val="28"/>
        </w:rPr>
        <w:t>
      Сложившуюся потребность пастбищных угодий в размере 8535 гектаров необходимо восполнить за счет земель принадлежащих товариществу с ограниченной ответственностью "КазТатМунай" - 69 гектаров и из районного земельного запаса.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Енбекском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(карта) расположения пастбищ на территории Енбекского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866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0866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Енбекском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324600" cy="728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324600" cy="728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Енбекском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997700" cy="779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997700" cy="7797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Енбекском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6294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66294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Енбекском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0866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0866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Енбекском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620000" cy="610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620000" cy="610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Енбекском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Енбекский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Енбекском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5692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5692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14 апреля 2023 </w:t>
            </w:r>
            <w:r>
              <w:br/>
            </w:r>
            <w:r>
              <w:rPr>
                <w:rFonts w:ascii="Times New Roman"/>
                <w:b w:val="false"/>
                <w:i w:val="false"/>
                <w:color w:val="000000"/>
                <w:sz w:val="20"/>
              </w:rPr>
              <w:t>года № 13</w:t>
            </w:r>
          </w:p>
        </w:tc>
      </w:tr>
    </w:tbl>
    <w:p>
      <w:pPr>
        <w:spacing w:after="0"/>
        <w:ind w:left="0"/>
        <w:jc w:val="left"/>
      </w:pPr>
      <w:r>
        <w:rPr>
          <w:rFonts w:ascii="Times New Roman"/>
          <w:b/>
          <w:i w:val="false"/>
          <w:color w:val="000000"/>
        </w:rPr>
        <w:t xml:space="preserve"> План по управлению пастбищами и их использованию в сельском округе имени К. Жубанова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сельском округе имени К.Жубанова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9) схему (карту) расположения пастбищ на территории сельского округа имени К.Жубанов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10)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сельском округе имени К.Жубанова имеются 2 сельских населенных пунктов.</w:t>
      </w:r>
    </w:p>
    <w:p>
      <w:pPr>
        <w:spacing w:after="0"/>
        <w:ind w:left="0"/>
        <w:jc w:val="both"/>
      </w:pPr>
      <w:r>
        <w:rPr>
          <w:rFonts w:ascii="Times New Roman"/>
          <w:b w:val="false"/>
          <w:i w:val="false"/>
          <w:color w:val="000000"/>
          <w:sz w:val="28"/>
        </w:rPr>
        <w:t>
      Общая площадь территории сельского округа имени К.Жубанова 163473 гектара, из них пашни – 8968 гектара, сенокос – 570 гектаров, пастбищные земли – 152531 гектар, огород – 20 гектаров, прочие угодий – 1384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 90606 гектаров;</w:t>
      </w:r>
    </w:p>
    <w:p>
      <w:pPr>
        <w:spacing w:after="0"/>
        <w:ind w:left="0"/>
        <w:jc w:val="both"/>
      </w:pPr>
      <w:r>
        <w:rPr>
          <w:rFonts w:ascii="Times New Roman"/>
          <w:b w:val="false"/>
          <w:i w:val="false"/>
          <w:color w:val="000000"/>
          <w:sz w:val="28"/>
        </w:rPr>
        <w:t>
      земли населенных пунктов – 23730 гектара;</w:t>
      </w:r>
    </w:p>
    <w:p>
      <w:pPr>
        <w:spacing w:after="0"/>
        <w:ind w:left="0"/>
        <w:jc w:val="both"/>
      </w:pPr>
      <w:r>
        <w:rPr>
          <w:rFonts w:ascii="Times New Roman"/>
          <w:b w:val="false"/>
          <w:i w:val="false"/>
          <w:color w:val="000000"/>
          <w:sz w:val="28"/>
        </w:rPr>
        <w:t>
      земли запаса – 49137 гектаров.</w:t>
      </w:r>
    </w:p>
    <w:p>
      <w:pPr>
        <w:spacing w:after="0"/>
        <w:ind w:left="0"/>
        <w:jc w:val="both"/>
      </w:pPr>
      <w:r>
        <w:rPr>
          <w:rFonts w:ascii="Times New Roman"/>
          <w:b w:val="false"/>
          <w:i w:val="false"/>
          <w:color w:val="000000"/>
          <w:sz w:val="28"/>
        </w:rPr>
        <w:t>
      По природным условиям территория сельского округа имени К.Жубанова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светлокаштановые, малогумусные. Отдельные территорий сельского округа имени К.Жубанова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сельского округа имени К.Жубанова,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разобщенность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На 1 января 2023 года в сельском округе имени К.Жубанова насчитывается (личное подворье населения) 1660 головы крупного рогатого скота, из них 674 голов маточное поголовье, 4360 голов овец и коз, 195 голов лошадей. Из них:</w:t>
      </w:r>
    </w:p>
    <w:p>
      <w:pPr>
        <w:spacing w:after="0"/>
        <w:ind w:left="0"/>
        <w:jc w:val="both"/>
      </w:pPr>
      <w:r>
        <w:rPr>
          <w:rFonts w:ascii="Times New Roman"/>
          <w:b w:val="false"/>
          <w:i w:val="false"/>
          <w:color w:val="000000"/>
          <w:sz w:val="28"/>
        </w:rPr>
        <w:t>
      в селе Каракол: 1188 голов крупного рогатого скота, из них 484 голов маточного поголовья, 3511 голов овец и коз, 174 голов лошадей.</w:t>
      </w:r>
    </w:p>
    <w:p>
      <w:pPr>
        <w:spacing w:after="0"/>
        <w:ind w:left="0"/>
        <w:jc w:val="both"/>
      </w:pPr>
      <w:r>
        <w:rPr>
          <w:rFonts w:ascii="Times New Roman"/>
          <w:b w:val="false"/>
          <w:i w:val="false"/>
          <w:color w:val="000000"/>
          <w:sz w:val="28"/>
        </w:rPr>
        <w:t>
      Площадь пастбищ составляет 13436 гектара.</w:t>
      </w:r>
    </w:p>
    <w:p>
      <w:pPr>
        <w:spacing w:after="0"/>
        <w:ind w:left="0"/>
        <w:jc w:val="both"/>
      </w:pPr>
      <w:r>
        <w:rPr>
          <w:rFonts w:ascii="Times New Roman"/>
          <w:b w:val="false"/>
          <w:i w:val="false"/>
          <w:color w:val="000000"/>
          <w:sz w:val="28"/>
        </w:rPr>
        <w:t>
      в селе Жанатурмыс: 472 голов крупного рогатого скота, из них 190 голов маточного поголовья, 849 голов овец и коз, 21 голов лошадей.</w:t>
      </w:r>
    </w:p>
    <w:p>
      <w:pPr>
        <w:spacing w:after="0"/>
        <w:ind w:left="0"/>
        <w:jc w:val="both"/>
      </w:pPr>
      <w:r>
        <w:rPr>
          <w:rFonts w:ascii="Times New Roman"/>
          <w:b w:val="false"/>
          <w:i w:val="false"/>
          <w:color w:val="000000"/>
          <w:sz w:val="28"/>
        </w:rPr>
        <w:t>
      Площадь пастбищ составляет 9442 гектаров.</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сельского округа имени К.Жубанова составляет: 2433 головы крупного рогатого скота, 2235 головы овец и коз, 1303 голов лошадей.</w:t>
      </w:r>
    </w:p>
    <w:p>
      <w:pPr>
        <w:spacing w:after="0"/>
        <w:ind w:left="0"/>
        <w:jc w:val="both"/>
      </w:pPr>
      <w:r>
        <w:rPr>
          <w:rFonts w:ascii="Times New Roman"/>
          <w:b w:val="false"/>
          <w:i w:val="false"/>
          <w:color w:val="000000"/>
          <w:sz w:val="28"/>
        </w:rPr>
        <w:t>
      Площадь пастбищ товариществах с ограниченной ответственностью, крестьянских хозяйств составляет 80516 гектаров.</w:t>
      </w:r>
    </w:p>
    <w:p>
      <w:pPr>
        <w:spacing w:after="0"/>
        <w:ind w:left="0"/>
        <w:jc w:val="both"/>
      </w:pPr>
      <w:r>
        <w:rPr>
          <w:rFonts w:ascii="Times New Roman"/>
          <w:b w:val="false"/>
          <w:i w:val="false"/>
          <w:color w:val="000000"/>
          <w:sz w:val="28"/>
        </w:rPr>
        <w:t>
      В сельском округе имени К.Жубанова имеется 1 ветеринарный пункт.</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сельском округе имени К.Жубанова ясно наблюдается сезонный характер природных пастбищ. На территории сельского округа имени К.Жубанова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сельского округа имени К.Жубанова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сельскому округу имени К.Жубанова имеются всего 152531 гектаров пастбищных угодий. В черте населенных пунктов числится 22878 гектаров пастбищ.</w:t>
      </w:r>
    </w:p>
    <w:p>
      <w:pPr>
        <w:spacing w:after="0"/>
        <w:ind w:left="0"/>
        <w:jc w:val="both"/>
      </w:pPr>
      <w:r>
        <w:rPr>
          <w:rFonts w:ascii="Times New Roman"/>
          <w:b w:val="false"/>
          <w:i w:val="false"/>
          <w:color w:val="000000"/>
          <w:sz w:val="28"/>
        </w:rPr>
        <w:t>
      В сельском округе имени К.Жубанова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Каракол, село Жанатурмыс) по содержанию маточного (дойного) поголовья сельскохозяйственных животных при имеющихся пастбищных угодьях населенных пунктов в размере 6 740 гектаров, при норме нагрузки 10 гектаров/голов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4782 гектаров, при норме нагрузки на голову крупного рогатого скота – 10 гектаров/голов, мелкого рогатого скота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скота- 1188 голов х10 гектаров/голов= 11880 гектаров;</w:t>
      </w:r>
    </w:p>
    <w:p>
      <w:pPr>
        <w:spacing w:after="0"/>
        <w:ind w:left="0"/>
        <w:jc w:val="both"/>
      </w:pPr>
      <w:r>
        <w:rPr>
          <w:rFonts w:ascii="Times New Roman"/>
          <w:b w:val="false"/>
          <w:i w:val="false"/>
          <w:color w:val="000000"/>
          <w:sz w:val="28"/>
        </w:rPr>
        <w:t>
      для овец и коз- 4360 голов х 2 гектара/голов = 8720 гектаров;</w:t>
      </w:r>
    </w:p>
    <w:p>
      <w:pPr>
        <w:spacing w:after="0"/>
        <w:ind w:left="0"/>
        <w:jc w:val="both"/>
      </w:pPr>
      <w:r>
        <w:rPr>
          <w:rFonts w:ascii="Times New Roman"/>
          <w:b w:val="false"/>
          <w:i w:val="false"/>
          <w:color w:val="000000"/>
          <w:sz w:val="28"/>
        </w:rPr>
        <w:t>
      для лошадей- 195 голов х 12 гектаров/голов =2340 гектара.</w:t>
      </w:r>
    </w:p>
    <w:p>
      <w:pPr>
        <w:spacing w:after="0"/>
        <w:ind w:left="0"/>
        <w:jc w:val="both"/>
      </w:pPr>
      <w:r>
        <w:rPr>
          <w:rFonts w:ascii="Times New Roman"/>
          <w:b w:val="false"/>
          <w:i w:val="false"/>
          <w:color w:val="000000"/>
          <w:sz w:val="28"/>
        </w:rPr>
        <w:t>
      16600 + 8720 + 2340 = 27660 гектаров.</w:t>
      </w:r>
    </w:p>
    <w:p>
      <w:pPr>
        <w:spacing w:after="0"/>
        <w:ind w:left="0"/>
        <w:jc w:val="both"/>
      </w:pPr>
      <w:r>
        <w:rPr>
          <w:rFonts w:ascii="Times New Roman"/>
          <w:b w:val="false"/>
          <w:i w:val="false"/>
          <w:color w:val="000000"/>
          <w:sz w:val="28"/>
        </w:rPr>
        <w:t>
      Сложившуюся потребность пастбищных угодий в размере 4782 гектаров необходимо восполнить за счет районного земельного запаса.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сельском </w:t>
            </w:r>
            <w:r>
              <w:br/>
            </w:r>
            <w:r>
              <w:rPr>
                <w:rFonts w:ascii="Times New Roman"/>
                <w:b w:val="false"/>
                <w:i w:val="false"/>
                <w:color w:val="000000"/>
                <w:sz w:val="20"/>
              </w:rPr>
              <w:t xml:space="preserve">округе имени К.Жубанова </w:t>
            </w:r>
            <w:r>
              <w:br/>
            </w:r>
            <w:r>
              <w:rPr>
                <w:rFonts w:ascii="Times New Roman"/>
                <w:b w:val="false"/>
                <w:i w:val="false"/>
                <w:color w:val="000000"/>
                <w:sz w:val="20"/>
              </w:rPr>
              <w:t>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сельского округа имени К. Жубанова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8580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8580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сельском </w:t>
            </w:r>
            <w:r>
              <w:br/>
            </w:r>
            <w:r>
              <w:rPr>
                <w:rFonts w:ascii="Times New Roman"/>
                <w:b w:val="false"/>
                <w:i w:val="false"/>
                <w:color w:val="000000"/>
                <w:sz w:val="20"/>
              </w:rPr>
              <w:t xml:space="preserve">округе имени К. Жубанова на </w:t>
            </w:r>
            <w:r>
              <w:br/>
            </w:r>
            <w:r>
              <w:rPr>
                <w:rFonts w:ascii="Times New Roman"/>
                <w:b w:val="false"/>
                <w:i w:val="false"/>
                <w:color w:val="000000"/>
                <w:sz w:val="20"/>
              </w:rPr>
              <w:t>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515100" cy="792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515100" cy="792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сельском </w:t>
            </w:r>
            <w:r>
              <w:br/>
            </w:r>
            <w:r>
              <w:rPr>
                <w:rFonts w:ascii="Times New Roman"/>
                <w:b w:val="false"/>
                <w:i w:val="false"/>
                <w:color w:val="000000"/>
                <w:sz w:val="20"/>
              </w:rPr>
              <w:t xml:space="preserve">округе имени К. Жубанова на </w:t>
            </w:r>
            <w:r>
              <w:br/>
            </w:r>
            <w:r>
              <w:rPr>
                <w:rFonts w:ascii="Times New Roman"/>
                <w:b w:val="false"/>
                <w:i w:val="false"/>
                <w:color w:val="000000"/>
                <w:sz w:val="20"/>
              </w:rPr>
              <w:t>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3406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3406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сельском </w:t>
            </w:r>
            <w:r>
              <w:br/>
            </w:r>
            <w:r>
              <w:rPr>
                <w:rFonts w:ascii="Times New Roman"/>
                <w:b w:val="false"/>
                <w:i w:val="false"/>
                <w:color w:val="000000"/>
                <w:sz w:val="20"/>
              </w:rPr>
              <w:t xml:space="preserve">округе имени К. Жубанова на </w:t>
            </w:r>
            <w:r>
              <w:br/>
            </w:r>
            <w:r>
              <w:rPr>
                <w:rFonts w:ascii="Times New Roman"/>
                <w:b w:val="false"/>
                <w:i w:val="false"/>
                <w:color w:val="000000"/>
                <w:sz w:val="20"/>
              </w:rPr>
              <w:t>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756400" cy="853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6756400" cy="853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сельском </w:t>
            </w:r>
            <w:r>
              <w:br/>
            </w:r>
            <w:r>
              <w:rPr>
                <w:rFonts w:ascii="Times New Roman"/>
                <w:b w:val="false"/>
                <w:i w:val="false"/>
                <w:color w:val="000000"/>
                <w:sz w:val="20"/>
              </w:rPr>
              <w:t xml:space="preserve">округе имени К. Жубанова на </w:t>
            </w:r>
            <w:r>
              <w:br/>
            </w:r>
            <w:r>
              <w:rPr>
                <w:rFonts w:ascii="Times New Roman"/>
                <w:b w:val="false"/>
                <w:i w:val="false"/>
                <w:color w:val="000000"/>
                <w:sz w:val="20"/>
              </w:rPr>
              <w:t>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6581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6581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сельском </w:t>
            </w:r>
            <w:r>
              <w:br/>
            </w:r>
            <w:r>
              <w:rPr>
                <w:rFonts w:ascii="Times New Roman"/>
                <w:b w:val="false"/>
                <w:i w:val="false"/>
                <w:color w:val="000000"/>
                <w:sz w:val="20"/>
              </w:rPr>
              <w:t xml:space="preserve">округе имени К.Жубанова на </w:t>
            </w:r>
            <w:r>
              <w:br/>
            </w:r>
            <w:r>
              <w:rPr>
                <w:rFonts w:ascii="Times New Roman"/>
                <w:b w:val="false"/>
                <w:i w:val="false"/>
                <w:color w:val="000000"/>
                <w:sz w:val="20"/>
              </w:rPr>
              <w:t>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7216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7216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сельском </w:t>
            </w:r>
            <w:r>
              <w:br/>
            </w:r>
            <w:r>
              <w:rPr>
                <w:rFonts w:ascii="Times New Roman"/>
                <w:b w:val="false"/>
                <w:i w:val="false"/>
                <w:color w:val="000000"/>
                <w:sz w:val="20"/>
              </w:rPr>
              <w:t xml:space="preserve">округе имени К.Жубанова на </w:t>
            </w:r>
            <w:r>
              <w:br/>
            </w:r>
            <w:r>
              <w:rPr>
                <w:rFonts w:ascii="Times New Roman"/>
                <w:b w:val="false"/>
                <w:i w:val="false"/>
                <w:color w:val="000000"/>
                <w:sz w:val="20"/>
              </w:rPr>
              <w:t>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имени К.Жубанова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сельском </w:t>
            </w:r>
            <w:r>
              <w:br/>
            </w:r>
            <w:r>
              <w:rPr>
                <w:rFonts w:ascii="Times New Roman"/>
                <w:b w:val="false"/>
                <w:i w:val="false"/>
                <w:color w:val="000000"/>
                <w:sz w:val="20"/>
              </w:rPr>
              <w:t xml:space="preserve">округе имени К.Жубанова на </w:t>
            </w:r>
            <w:r>
              <w:br/>
            </w:r>
            <w:r>
              <w:rPr>
                <w:rFonts w:ascii="Times New Roman"/>
                <w:b w:val="false"/>
                <w:i w:val="false"/>
                <w:color w:val="000000"/>
                <w:sz w:val="20"/>
              </w:rPr>
              <w:t>2023-2024 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315200" cy="735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315200" cy="735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14 апреля 2023 </w:t>
            </w:r>
            <w:r>
              <w:br/>
            </w:r>
            <w:r>
              <w:rPr>
                <w:rFonts w:ascii="Times New Roman"/>
                <w:b w:val="false"/>
                <w:i w:val="false"/>
                <w:color w:val="000000"/>
                <w:sz w:val="20"/>
              </w:rPr>
              <w:t>года № 13</w:t>
            </w:r>
          </w:p>
        </w:tc>
      </w:tr>
    </w:tbl>
    <w:p>
      <w:pPr>
        <w:spacing w:after="0"/>
        <w:ind w:left="0"/>
        <w:jc w:val="left"/>
      </w:pPr>
      <w:r>
        <w:rPr>
          <w:rFonts w:ascii="Times New Roman"/>
          <w:b/>
          <w:i w:val="false"/>
          <w:color w:val="000000"/>
        </w:rPr>
        <w:t xml:space="preserve"> План по управлению пастбищами и их использованию в Кумсайском сельском округе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Кумсайском сельском округе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11) схему (карту) расположения пастбищ на территории Кумсайского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Кумсайском сельском округе имеются 1 сельский населенный пункт.</w:t>
      </w:r>
    </w:p>
    <w:p>
      <w:pPr>
        <w:spacing w:after="0"/>
        <w:ind w:left="0"/>
        <w:jc w:val="both"/>
      </w:pPr>
      <w:r>
        <w:rPr>
          <w:rFonts w:ascii="Times New Roman"/>
          <w:b w:val="false"/>
          <w:i w:val="false"/>
          <w:color w:val="000000"/>
          <w:sz w:val="28"/>
        </w:rPr>
        <w:t>
      Общая площадь территории Кумсайского сельского округа 198061 гектар, из них пашни – 186 гектаров, сенокос – 120 гектаров, пастбищные земли – 196799 гектаров, прочие угодий – 956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–97043 гектара;</w:t>
      </w:r>
    </w:p>
    <w:p>
      <w:pPr>
        <w:spacing w:after="0"/>
        <w:ind w:left="0"/>
        <w:jc w:val="both"/>
      </w:pPr>
      <w:r>
        <w:rPr>
          <w:rFonts w:ascii="Times New Roman"/>
          <w:b w:val="false"/>
          <w:i w:val="false"/>
          <w:color w:val="000000"/>
          <w:sz w:val="28"/>
        </w:rPr>
        <w:t>
      земли населенных пунктов – 30970 гектаров;</w:t>
      </w:r>
    </w:p>
    <w:p>
      <w:pPr>
        <w:spacing w:after="0"/>
        <w:ind w:left="0"/>
        <w:jc w:val="both"/>
      </w:pPr>
      <w:r>
        <w:rPr>
          <w:rFonts w:ascii="Times New Roman"/>
          <w:b w:val="false"/>
          <w:i w:val="false"/>
          <w:color w:val="000000"/>
          <w:sz w:val="28"/>
        </w:rPr>
        <w:t>
      земли запаса - 70048 гектаров.</w:t>
      </w:r>
    </w:p>
    <w:p>
      <w:pPr>
        <w:spacing w:after="0"/>
        <w:ind w:left="0"/>
        <w:jc w:val="both"/>
      </w:pPr>
      <w:r>
        <w:rPr>
          <w:rFonts w:ascii="Times New Roman"/>
          <w:b w:val="false"/>
          <w:i w:val="false"/>
          <w:color w:val="000000"/>
          <w:sz w:val="28"/>
        </w:rPr>
        <w:t>
      По природным условиям территория Кумсайского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светлокаштановые, малогумусные. Отдельные территорий Кумсайского сельского округа представляют собой полого-увалистую равнину, довольно сильно изрезанную балками, руслами рек.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Кумсайского сельского округа,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разовщенность используемых сезонных пастбищ требует выпаса скота в отдаленных весенних, летних и осенне-зимних пастбищах. В отдельные годы, в зависимости от мягкости зимы, скот хозяйственных структур чаще всего бывает на пастбищах.</w:t>
      </w:r>
    </w:p>
    <w:p>
      <w:pPr>
        <w:spacing w:after="0"/>
        <w:ind w:left="0"/>
        <w:jc w:val="both"/>
      </w:pPr>
      <w:r>
        <w:rPr>
          <w:rFonts w:ascii="Times New Roman"/>
          <w:b w:val="false"/>
          <w:i w:val="false"/>
          <w:color w:val="000000"/>
          <w:sz w:val="28"/>
        </w:rPr>
        <w:t xml:space="preserve">
      На 1 января 2023 года в селе Кумсай, Кумсайского сельского округа насчитывается (личное подворье населения) 1117 голов крупного рогатого скота, из них 534 голов маточного поголовья, 2778 голов овец и коз, 106 голов лошадей. </w:t>
      </w:r>
    </w:p>
    <w:p>
      <w:pPr>
        <w:spacing w:after="0"/>
        <w:ind w:left="0"/>
        <w:jc w:val="both"/>
      </w:pPr>
      <w:r>
        <w:rPr>
          <w:rFonts w:ascii="Times New Roman"/>
          <w:b w:val="false"/>
          <w:i w:val="false"/>
          <w:color w:val="000000"/>
          <w:sz w:val="28"/>
        </w:rPr>
        <w:t>
      Площадь пастбищ составляет 30551 гектаров.</w:t>
      </w:r>
    </w:p>
    <w:p>
      <w:pPr>
        <w:spacing w:after="0"/>
        <w:ind w:left="0"/>
        <w:jc w:val="both"/>
      </w:pPr>
      <w:r>
        <w:rPr>
          <w:rFonts w:ascii="Times New Roman"/>
          <w:b w:val="false"/>
          <w:i w:val="false"/>
          <w:color w:val="000000"/>
          <w:sz w:val="28"/>
        </w:rPr>
        <w:t>
      Поголовье скота крестьянских хозяйствах Кумсайского сельского округа составляет: 2097 голов крупного рогатого скота, 3684 голов овец и коз, 2203 голов лошадей.</w:t>
      </w:r>
    </w:p>
    <w:p>
      <w:pPr>
        <w:spacing w:after="0"/>
        <w:ind w:left="0"/>
        <w:jc w:val="both"/>
      </w:pPr>
      <w:r>
        <w:rPr>
          <w:rFonts w:ascii="Times New Roman"/>
          <w:b w:val="false"/>
          <w:i w:val="false"/>
          <w:color w:val="000000"/>
          <w:sz w:val="28"/>
        </w:rPr>
        <w:t>
      Площадь пастбищ крестьянских хозяйств составляет 96192 гектаров.</w:t>
      </w:r>
    </w:p>
    <w:p>
      <w:pPr>
        <w:spacing w:after="0"/>
        <w:ind w:left="0"/>
        <w:jc w:val="both"/>
      </w:pPr>
      <w:r>
        <w:rPr>
          <w:rFonts w:ascii="Times New Roman"/>
          <w:b w:val="false"/>
          <w:i w:val="false"/>
          <w:color w:val="000000"/>
          <w:sz w:val="28"/>
        </w:rPr>
        <w:t>
      В Кумсайском сельском округе имеется 1 ветеринарный пункт.</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Кумсайском сельском округе ясно наблюдается сезонный характер природных пастбищ. На территории Кумсайского сельского округа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сел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Кумсайского сельского округа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Для обеспечения сельскохозяйственных животных по Кумсайскому сельскому округу имеются всего 196678 гектаров пастбищных угодий. В черте населенных пунктов числится 30551 гектаров пастбищ.</w:t>
      </w:r>
    </w:p>
    <w:p>
      <w:pPr>
        <w:spacing w:after="0"/>
        <w:ind w:left="0"/>
        <w:jc w:val="both"/>
      </w:pPr>
      <w:r>
        <w:rPr>
          <w:rFonts w:ascii="Times New Roman"/>
          <w:b w:val="false"/>
          <w:i w:val="false"/>
          <w:color w:val="000000"/>
          <w:sz w:val="28"/>
        </w:rPr>
        <w:t>
      В Кумсайском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Кумсай) по содержанию маточного (дойного) поголовья сельскохозяйственных животных при имеющихся пастбищных угодьях населенных пунктов в размере 5340 гектаров, при норме нагрузки 10 гектаров/голов потребность не возникает. </w:t>
      </w:r>
    </w:p>
    <w:p>
      <w:pPr>
        <w:spacing w:after="0"/>
        <w:ind w:left="0"/>
        <w:jc w:val="both"/>
      </w:pPr>
      <w:r>
        <w:rPr>
          <w:rFonts w:ascii="Times New Roman"/>
          <w:b w:val="false"/>
          <w:i w:val="false"/>
          <w:color w:val="000000"/>
          <w:sz w:val="28"/>
        </w:rPr>
        <w:t>
      Пастбищных угодий по выпасу других сельскохозяйственных животных местного населения, при норме нагрузки на голову крупного рогатого скота – 10 гектаров/голов, овцы и козы – 2 гектара/голов, лошадей – 12 гектаров/голов потребность не возникает.</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1117 голов х10 гектаров/голов = 11170 гектаров;</w:t>
      </w:r>
    </w:p>
    <w:p>
      <w:pPr>
        <w:spacing w:after="0"/>
        <w:ind w:left="0"/>
        <w:jc w:val="both"/>
      </w:pPr>
      <w:r>
        <w:rPr>
          <w:rFonts w:ascii="Times New Roman"/>
          <w:b w:val="false"/>
          <w:i w:val="false"/>
          <w:color w:val="000000"/>
          <w:sz w:val="28"/>
        </w:rPr>
        <w:t>
      для овец и коз– 2778 головх2 гектара/голов = 5556 гектаров;</w:t>
      </w:r>
    </w:p>
    <w:p>
      <w:pPr>
        <w:spacing w:after="0"/>
        <w:ind w:left="0"/>
        <w:jc w:val="both"/>
      </w:pPr>
      <w:r>
        <w:rPr>
          <w:rFonts w:ascii="Times New Roman"/>
          <w:b w:val="false"/>
          <w:i w:val="false"/>
          <w:color w:val="000000"/>
          <w:sz w:val="28"/>
        </w:rPr>
        <w:t>
      для лошадей–106 голов х12 гектаров/голов =1272 гектаров.</w:t>
      </w:r>
    </w:p>
    <w:p>
      <w:pPr>
        <w:spacing w:after="0"/>
        <w:ind w:left="0"/>
        <w:jc w:val="both"/>
      </w:pPr>
      <w:r>
        <w:rPr>
          <w:rFonts w:ascii="Times New Roman"/>
          <w:b w:val="false"/>
          <w:i w:val="false"/>
          <w:color w:val="000000"/>
          <w:sz w:val="28"/>
        </w:rPr>
        <w:t>
      11170+5556+1272 = 17998 гектаров.</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Кумсайском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(карта) расположения пастбищ на территории Кумсайского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302500" cy="562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302500" cy="562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Кумсайском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76327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6327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Кумсайском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1120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112000" cy="575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Кумсайском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315200" cy="737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315200" cy="737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Кумсайском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75819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5819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Кумсайском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7620000" cy="4711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620000" cy="4711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Кумсайском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сельского округа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Кумсайский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Кумсайском </w:t>
            </w:r>
            <w:r>
              <w:br/>
            </w:r>
            <w:r>
              <w:rPr>
                <w:rFonts w:ascii="Times New Roman"/>
                <w:b w:val="false"/>
                <w:i w:val="false"/>
                <w:color w:val="000000"/>
                <w:sz w:val="20"/>
              </w:rPr>
              <w:t xml:space="preserve">сельском округе на 2023-2024 </w:t>
            </w:r>
            <w:r>
              <w:br/>
            </w:r>
            <w:r>
              <w:rPr>
                <w:rFonts w:ascii="Times New Roman"/>
                <w:b w:val="false"/>
                <w:i w:val="false"/>
                <w:color w:val="000000"/>
                <w:sz w:val="20"/>
              </w:rPr>
              <w:t>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429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429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решению </w:t>
            </w:r>
            <w:r>
              <w:br/>
            </w:r>
            <w:r>
              <w:rPr>
                <w:rFonts w:ascii="Times New Roman"/>
                <w:b w:val="false"/>
                <w:i w:val="false"/>
                <w:color w:val="000000"/>
                <w:sz w:val="20"/>
              </w:rPr>
              <w:t xml:space="preserve">Мугалжарского районного </w:t>
            </w:r>
            <w:r>
              <w:br/>
            </w:r>
            <w:r>
              <w:rPr>
                <w:rFonts w:ascii="Times New Roman"/>
                <w:b w:val="false"/>
                <w:i w:val="false"/>
                <w:color w:val="000000"/>
                <w:sz w:val="20"/>
              </w:rPr>
              <w:t xml:space="preserve">маслихата от 14 апреля 2023 </w:t>
            </w:r>
            <w:r>
              <w:br/>
            </w:r>
            <w:r>
              <w:rPr>
                <w:rFonts w:ascii="Times New Roman"/>
                <w:b w:val="false"/>
                <w:i w:val="false"/>
                <w:color w:val="000000"/>
                <w:sz w:val="20"/>
              </w:rPr>
              <w:t>года № 13</w:t>
            </w:r>
          </w:p>
        </w:tc>
      </w:tr>
    </w:tbl>
    <w:p>
      <w:pPr>
        <w:spacing w:after="0"/>
        <w:ind w:left="0"/>
        <w:jc w:val="left"/>
      </w:pPr>
      <w:r>
        <w:rPr>
          <w:rFonts w:ascii="Times New Roman"/>
          <w:b/>
          <w:i w:val="false"/>
          <w:color w:val="000000"/>
        </w:rPr>
        <w:t xml:space="preserve"> План по управлению пастбищами и их использованию в городе Кандыагаш на 2023-2024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городе Кандыагаш на 2023-2024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от 20 февраля 2017 года "О пастбищах",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(зарегистрированным в Реестре государственной регистрации нормативных правовых актов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(зарегистрированным в Реестре государственной регистрации нормативных правовых актов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13) схему (карту) расположения пастбищ на территории города Кандыагаш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в городе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карту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 (</w:t>
      </w:r>
      <w:r>
        <w:rPr>
          <w:rFonts w:ascii="Times New Roman"/>
          <w:b w:val="false"/>
          <w:i w:val="false"/>
          <w:color w:val="000000"/>
          <w:sz w:val="28"/>
        </w:rPr>
        <w:t>приложение 8</w:t>
      </w:r>
      <w:r>
        <w:rPr>
          <w:rFonts w:ascii="Times New Roman"/>
          <w:b w:val="false"/>
          <w:i w:val="false"/>
          <w:color w:val="000000"/>
          <w:sz w:val="28"/>
        </w:rPr>
        <w:t>);</w:t>
      </w:r>
    </w:p>
    <w:p>
      <w:pPr>
        <w:spacing w:after="0"/>
        <w:ind w:left="0"/>
        <w:jc w:val="both"/>
      </w:pPr>
      <w:r>
        <w:rPr>
          <w:rFonts w:ascii="Times New Roman"/>
          <w:b w:val="false"/>
          <w:i w:val="false"/>
          <w:color w:val="000000"/>
          <w:sz w:val="28"/>
        </w:rPr>
        <w:t>
      9)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Общая площадь территории города Кандыагаш 11066 гектаров, из них пастбищные земли – 10341 гектар, огород – 11 гектаров, прочие угодий – 714 гектаров.</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населенных пунктов – 11066 гектаров.</w:t>
      </w:r>
    </w:p>
    <w:p>
      <w:pPr>
        <w:spacing w:after="0"/>
        <w:ind w:left="0"/>
        <w:jc w:val="both"/>
      </w:pPr>
      <w:r>
        <w:rPr>
          <w:rFonts w:ascii="Times New Roman"/>
          <w:b w:val="false"/>
          <w:i w:val="false"/>
          <w:color w:val="000000"/>
          <w:sz w:val="28"/>
        </w:rPr>
        <w:t>
      По природным условиям территория города Кандыагаш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Растительный покров разнообразен, разнотравно-типчаково-ковыльной и типчаково-ковыльной, таволга зверовоелистной-карагана кустарниковой растительностью. Почвы в основном каштановые и темнокаштановые, малогумусные. Отдельные территорий города Кандыагаш представляют собой полого-увалистую равнину, довольно сильно изрезанную балками. Растительный покров формируется в условиях недостаточного и неустойчивого увлажнения, в целом носит степной характер и отличается небольшой видовой растительностью. Травостой используется как весенно-летне-осенние пастбища, где позволяет условия рельефа выкашивается на сено. Эффективное использование пастбищ, предотвращение его износа связано с размещением каждого скота в зависимости от его хорошо потребляемой травы. Если характеризовать в целом пастбища города Кандыагаш, то их производительность непостоянна, меняется из года в год в зависимости от количества дождя и снега. Урожайность травы может варьироваться от 1,0 до 3 центнера с гектара, в зависимости от погодных условий. Малочисленность травы пастбищ и разовщенность используемых сезонных пастбищ требует выпаса скота в отдаленных весенних, летних и осенне-зимних пастбищах.</w:t>
      </w:r>
    </w:p>
    <w:p>
      <w:pPr>
        <w:spacing w:after="0"/>
        <w:ind w:left="0"/>
        <w:jc w:val="both"/>
      </w:pPr>
      <w:r>
        <w:rPr>
          <w:rFonts w:ascii="Times New Roman"/>
          <w:b w:val="false"/>
          <w:i w:val="false"/>
          <w:color w:val="000000"/>
          <w:sz w:val="28"/>
        </w:rPr>
        <w:t xml:space="preserve">
      На 1 января 2023 года в городе Кандыагаш насчитывается (личное подворье населения) 1690 голов крупного рогатого скота, из них 819 головы маточного поголовья, 2629 овец и коз, 322 голов лошадей. </w:t>
      </w:r>
    </w:p>
    <w:p>
      <w:pPr>
        <w:spacing w:after="0"/>
        <w:ind w:left="0"/>
        <w:jc w:val="both"/>
      </w:pPr>
      <w:r>
        <w:rPr>
          <w:rFonts w:ascii="Times New Roman"/>
          <w:b w:val="false"/>
          <w:i w:val="false"/>
          <w:color w:val="000000"/>
          <w:sz w:val="28"/>
        </w:rPr>
        <w:t>
      Площадь пастбищ составляет 10341 гектар.</w:t>
      </w:r>
    </w:p>
    <w:p>
      <w:pPr>
        <w:spacing w:after="0"/>
        <w:ind w:left="0"/>
        <w:jc w:val="both"/>
      </w:pPr>
      <w:r>
        <w:rPr>
          <w:rFonts w:ascii="Times New Roman"/>
          <w:b w:val="false"/>
          <w:i w:val="false"/>
          <w:color w:val="000000"/>
          <w:sz w:val="28"/>
        </w:rPr>
        <w:t>
      В городе Кандыагаш имеется 1 ветеринарный пункт, 1 скотомогильник.</w:t>
      </w:r>
    </w:p>
    <w:p>
      <w:pPr>
        <w:spacing w:after="0"/>
        <w:ind w:left="0"/>
        <w:jc w:val="both"/>
      </w:pPr>
      <w:r>
        <w:rPr>
          <w:rFonts w:ascii="Times New Roman"/>
          <w:b w:val="false"/>
          <w:i w:val="false"/>
          <w:color w:val="000000"/>
          <w:sz w:val="28"/>
        </w:rPr>
        <w:t xml:space="preserve">
      Пастбищный корм составляет значительную долю рациона животных. В траве содержится намного больше питательных веществ, чем в сене. Пастбищное содержание скота способствует хорошему развитию и усиливает рост животных, создаются благоприятные условия для получения здорового приплода. </w:t>
      </w:r>
    </w:p>
    <w:p>
      <w:pPr>
        <w:spacing w:after="0"/>
        <w:ind w:left="0"/>
        <w:jc w:val="both"/>
      </w:pPr>
      <w:r>
        <w:rPr>
          <w:rFonts w:ascii="Times New Roman"/>
          <w:b w:val="false"/>
          <w:i w:val="false"/>
          <w:color w:val="000000"/>
          <w:sz w:val="28"/>
        </w:rPr>
        <w:t>
      В городе Кандыагаш ясно наблюдается сезонный характер природных пастбищ. На территории города Кандыагаш культурные и аридные пастбища отсутствуют. Все пастбища делятся на участки (загоны), количество и размеры которых зависят от урожайности пастбища, количества скота и нормы скармливания зеленой травы. Для того, чтобы пастбища вокруг города отдышались, отдохнули, следует использовать сезонные пастбища путем традиционных выездов, на дальних сезонных пастбищах следует пасти скот на заранее установленных участках. Эффективное использование пастбищ производится путем чередования его различных схем. Под пастбищеоборотом понимается система мер, направленная на улучшение природных пастбищ от одного года или повторяющиеся через несколько лет без снижения его продуктивности. В целом, применение пастбищеоборота и системы использования окружения, чередование по сезонам, позволяет сохранить продуктивность растений.</w:t>
      </w:r>
    </w:p>
    <w:p>
      <w:pPr>
        <w:spacing w:after="0"/>
        <w:ind w:left="0"/>
        <w:jc w:val="both"/>
      </w:pPr>
      <w:r>
        <w:rPr>
          <w:rFonts w:ascii="Times New Roman"/>
          <w:b w:val="false"/>
          <w:i w:val="false"/>
          <w:color w:val="000000"/>
          <w:sz w:val="28"/>
        </w:rPr>
        <w:t>
      Максимально удобное для пастбищ города Кандыагаш с распространенной полынью и различными травами – во все сезоны, по порядку, ежегодный выпас скота с составлением 4-поясного пастбищеоборота. Каждый загон должен быть использован только в течение одного сезона, если участок используется весной, в следующем году этот участок должен использоваться летом, а в следующем году осенью. Только в этом случае растительность пастбищ можеть дать семена и изношенные участки могут восстановить прежнюю производительность.</w:t>
      </w:r>
    </w:p>
    <w:p>
      <w:pPr>
        <w:spacing w:after="0"/>
        <w:ind w:left="0"/>
        <w:jc w:val="both"/>
      </w:pPr>
      <w:r>
        <w:rPr>
          <w:rFonts w:ascii="Times New Roman"/>
          <w:b w:val="false"/>
          <w:i w:val="false"/>
          <w:color w:val="000000"/>
          <w:sz w:val="28"/>
        </w:rPr>
        <w:t>
      Регулирование пастбищного процесса, загонная очередность выпаса, удобрения, подсевы растений повышают общую продуктивность пастбищ и обеспечивают их сохранность.</w:t>
      </w:r>
    </w:p>
    <w:p>
      <w:pPr>
        <w:spacing w:after="0"/>
        <w:ind w:left="0"/>
        <w:jc w:val="both"/>
      </w:pPr>
      <w:r>
        <w:rPr>
          <w:rFonts w:ascii="Times New Roman"/>
          <w:b w:val="false"/>
          <w:i w:val="false"/>
          <w:color w:val="000000"/>
          <w:sz w:val="28"/>
        </w:rPr>
        <w:t>
      В городе Кандыагаш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(г. Кандыагаш) по содержанию маточного (дойного) поголовья сельскохозяйственных животных при имеющихся пастбищных угодьях населенных пунктов в размере 8190 гектаров, при норме нагрузки 10 гектаров/голов потребность не возникает. </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15681 гектаров, при норме нагрузки на голову крупного рогатого скота – 10 гектаров/голов, овцы и козы – 2 гектара/голов, лошадей – 12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скота- 1690 голов х10 гектаров/голов = 16900 гектаров;</w:t>
      </w:r>
    </w:p>
    <w:p>
      <w:pPr>
        <w:spacing w:after="0"/>
        <w:ind w:left="0"/>
        <w:jc w:val="both"/>
      </w:pPr>
      <w:r>
        <w:rPr>
          <w:rFonts w:ascii="Times New Roman"/>
          <w:b w:val="false"/>
          <w:i w:val="false"/>
          <w:color w:val="000000"/>
          <w:sz w:val="28"/>
        </w:rPr>
        <w:t>
      для овец и коз - 2629 голов х2 гектара/голов= 5258 гектаров;</w:t>
      </w:r>
    </w:p>
    <w:p>
      <w:pPr>
        <w:spacing w:after="0"/>
        <w:ind w:left="0"/>
        <w:jc w:val="both"/>
      </w:pPr>
      <w:r>
        <w:rPr>
          <w:rFonts w:ascii="Times New Roman"/>
          <w:b w:val="false"/>
          <w:i w:val="false"/>
          <w:color w:val="000000"/>
          <w:sz w:val="28"/>
        </w:rPr>
        <w:t>
      для лошадей - 322 голов х12 гектаров/голов= 3864 гектара.</w:t>
      </w:r>
    </w:p>
    <w:p>
      <w:pPr>
        <w:spacing w:after="0"/>
        <w:ind w:left="0"/>
        <w:jc w:val="both"/>
      </w:pPr>
      <w:r>
        <w:rPr>
          <w:rFonts w:ascii="Times New Roman"/>
          <w:b w:val="false"/>
          <w:i w:val="false"/>
          <w:color w:val="000000"/>
          <w:sz w:val="28"/>
        </w:rPr>
        <w:t>
      16900+5258+3864 = 26022 гектара.</w:t>
      </w:r>
    </w:p>
    <w:p>
      <w:pPr>
        <w:spacing w:after="0"/>
        <w:ind w:left="0"/>
        <w:jc w:val="both"/>
      </w:pPr>
      <w:r>
        <w:rPr>
          <w:rFonts w:ascii="Times New Roman"/>
          <w:b w:val="false"/>
          <w:i w:val="false"/>
          <w:color w:val="000000"/>
          <w:sz w:val="28"/>
        </w:rPr>
        <w:t>
      Сложившуюся потребность пастбищных угодий в размере 15681 гектаров необходимо восполнить за счет расположенного по соседству земельного запаса Енбекского сельского округа.</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городе </w:t>
            </w:r>
            <w:r>
              <w:br/>
            </w:r>
            <w:r>
              <w:rPr>
                <w:rFonts w:ascii="Times New Roman"/>
                <w:b w:val="false"/>
                <w:i w:val="false"/>
                <w:color w:val="000000"/>
                <w:sz w:val="20"/>
              </w:rPr>
              <w:t>Кандыагаш на 2023-2024 годы</w:t>
            </w:r>
          </w:p>
        </w:tc>
      </w:tr>
    </w:tbl>
    <w:p>
      <w:pPr>
        <w:spacing w:after="0"/>
        <w:ind w:left="0"/>
        <w:jc w:val="left"/>
      </w:pPr>
      <w:r>
        <w:rPr>
          <w:rFonts w:ascii="Times New Roman"/>
          <w:b/>
          <w:i w:val="false"/>
          <w:color w:val="000000"/>
        </w:rPr>
        <w:t xml:space="preserve"> Схема (карта) расположения пастбищ на территории города Кандыагашв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0739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0739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городе </w:t>
            </w:r>
            <w:r>
              <w:br/>
            </w:r>
            <w:r>
              <w:rPr>
                <w:rFonts w:ascii="Times New Roman"/>
                <w:b w:val="false"/>
                <w:i w:val="false"/>
                <w:color w:val="000000"/>
                <w:sz w:val="20"/>
              </w:rPr>
              <w:t>Кандыагаш на 2023-2024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667500" cy="707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667500" cy="707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4610100" cy="81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610100" cy="81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городе </w:t>
            </w:r>
            <w:r>
              <w:br/>
            </w:r>
            <w:r>
              <w:rPr>
                <w:rFonts w:ascii="Times New Roman"/>
                <w:b w:val="false"/>
                <w:i w:val="false"/>
                <w:color w:val="000000"/>
                <w:sz w:val="20"/>
              </w:rPr>
              <w:t>Кандыагаш на 2023-2024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1374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1374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городе </w:t>
            </w:r>
            <w:r>
              <w:br/>
            </w:r>
            <w:r>
              <w:rPr>
                <w:rFonts w:ascii="Times New Roman"/>
                <w:b w:val="false"/>
                <w:i w:val="false"/>
                <w:color w:val="000000"/>
                <w:sz w:val="20"/>
              </w:rPr>
              <w:t>Кандыагаш на 2023-2024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копаниям,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277100" cy="816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277100" cy="816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60706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070600" cy="62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городе </w:t>
            </w:r>
            <w:r>
              <w:br/>
            </w:r>
            <w:r>
              <w:rPr>
                <w:rFonts w:ascii="Times New Roman"/>
                <w:b w:val="false"/>
                <w:i w:val="false"/>
                <w:color w:val="000000"/>
                <w:sz w:val="20"/>
              </w:rPr>
              <w:t>Кандыагаш на 2023-2024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Енбекский сельский округ</w:t>
      </w:r>
    </w:p>
    <w:p>
      <w:pPr>
        <w:spacing w:after="0"/>
        <w:ind w:left="0"/>
        <w:jc w:val="left"/>
      </w:pPr>
      <w:r>
        <w:br/>
      </w:r>
    </w:p>
    <w:p>
      <w:pPr>
        <w:spacing w:after="0"/>
        <w:ind w:left="0"/>
        <w:jc w:val="both"/>
      </w:pPr>
      <w:r>
        <w:drawing>
          <wp:inline distT="0" distB="0" distL="0" distR="0">
            <wp:extent cx="7239000" cy="635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239000" cy="635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городе </w:t>
            </w:r>
            <w:r>
              <w:br/>
            </w:r>
            <w:r>
              <w:rPr>
                <w:rFonts w:ascii="Times New Roman"/>
                <w:b w:val="false"/>
                <w:i w:val="false"/>
                <w:color w:val="000000"/>
                <w:sz w:val="20"/>
              </w:rPr>
              <w:t>Кандыагаш на 2023-2024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городе</w:t>
      </w:r>
    </w:p>
    <w:p>
      <w:pPr>
        <w:spacing w:after="0"/>
        <w:ind w:left="0"/>
        <w:jc w:val="left"/>
      </w:pPr>
      <w:r>
        <w:br/>
      </w:r>
    </w:p>
    <w:p>
      <w:pPr>
        <w:spacing w:after="0"/>
        <w:ind w:left="0"/>
        <w:jc w:val="both"/>
      </w:pPr>
      <w:r>
        <w:drawing>
          <wp:inline distT="0" distB="0" distL="0" distR="0">
            <wp:extent cx="7531100" cy="618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7531100" cy="618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7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городе </w:t>
            </w:r>
            <w:r>
              <w:br/>
            </w:r>
            <w:r>
              <w:rPr>
                <w:rFonts w:ascii="Times New Roman"/>
                <w:b w:val="false"/>
                <w:i w:val="false"/>
                <w:color w:val="000000"/>
                <w:sz w:val="20"/>
              </w:rPr>
              <w:t>Кандыагаш на 2023-2024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города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2023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2024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Кандыагаш</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8 к Плану по </w:t>
            </w:r>
            <w:r>
              <w:br/>
            </w:r>
            <w:r>
              <w:rPr>
                <w:rFonts w:ascii="Times New Roman"/>
                <w:b w:val="false"/>
                <w:i w:val="false"/>
                <w:color w:val="000000"/>
                <w:sz w:val="20"/>
              </w:rPr>
              <w:t xml:space="preserve">управлению пастбищами и их </w:t>
            </w:r>
            <w:r>
              <w:br/>
            </w:r>
            <w:r>
              <w:rPr>
                <w:rFonts w:ascii="Times New Roman"/>
                <w:b w:val="false"/>
                <w:i w:val="false"/>
                <w:color w:val="000000"/>
                <w:sz w:val="20"/>
              </w:rPr>
              <w:t xml:space="preserve">использованию в городе </w:t>
            </w:r>
            <w:r>
              <w:br/>
            </w:r>
            <w:r>
              <w:rPr>
                <w:rFonts w:ascii="Times New Roman"/>
                <w:b w:val="false"/>
                <w:i w:val="false"/>
                <w:color w:val="000000"/>
                <w:sz w:val="20"/>
              </w:rPr>
              <w:t>Кандыагаш на 2023-2024 годы</w:t>
            </w:r>
          </w:p>
        </w:tc>
      </w:tr>
    </w:tbl>
    <w:p>
      <w:pPr>
        <w:spacing w:after="0"/>
        <w:ind w:left="0"/>
        <w:jc w:val="left"/>
      </w:pPr>
      <w:r>
        <w:rPr>
          <w:rFonts w:ascii="Times New Roman"/>
          <w:b/>
          <w:i w:val="false"/>
          <w:color w:val="000000"/>
        </w:rPr>
        <w:t xml:space="preserve"> Карта с указанием внешних и внутренних границ и площадей пастбищ, необходимых для удовлетворения потребности населения в выпасе сельскохозяйственных животных в личных подворьях с учетом местных условий и особенностей</w:t>
      </w:r>
    </w:p>
    <w:p>
      <w:pPr>
        <w:spacing w:after="0"/>
        <w:ind w:left="0"/>
        <w:jc w:val="left"/>
      </w:pPr>
      <w:r>
        <w:br/>
      </w:r>
    </w:p>
    <w:p>
      <w:pPr>
        <w:spacing w:after="0"/>
        <w:ind w:left="0"/>
        <w:jc w:val="both"/>
      </w:pPr>
      <w:r>
        <w:drawing>
          <wp:inline distT="0" distB="0" distL="0" distR="0">
            <wp:extent cx="7518400" cy="734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7518400" cy="734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