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487" w14:textId="750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Жарсайского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166 058,3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Жарсайского сельского округа на 2024 год объемы субвенций, передаваемых из районного бюджета в сумме 33 926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сельских учреждениях в рамках проекта "Село – колыбель страны"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Жарсайский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сельских учреждениях в рамках проекта "Село – колыбель страны"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сельских учреждениях в рамках проекта "Село – колыбель страны"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