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2ca7" w14:textId="7e42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Булакского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29 декабря 2023 года № 151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126767,2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124030,2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126767,2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2024 - 2026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2024 год объемы субвенций, передаваемых из районного бюджета в сумме 58 325тысяч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Ауыл бесігі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капитальный и средний ремонт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капитальный и средний ремонт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