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935c" w14:textId="b749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277 "Об утверждении бюджета Сугалинского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 мая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277 (зарегистрированное в Реестре государственной регистрации нормативных правовых актов под № 176873) "Об утверждении бюджета Сугалинского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Сугалинского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