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2da6" w14:textId="f092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30 декабря 2022 года № 222 "Об утверждении бюджета Бадамшинского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27 июля 2023 года № 55.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Бадамшинского сельского округа на 2023-2025 годы" от 30 декабря 2022 года № 222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"233937,9" заменить цифрами "209422,8",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"214394,9" заменить цифрами "189879,8";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"239433,4" заменить цифрами "214918,3";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2023 год поступление целевых текущих трансфертов из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оказание социальной помощи нуждающимся гражданам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содержание мест захоронений и погребение безродных;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и средний ремонт автомобильных дорог в городах районного значения, селах, поселках, сельских округах.".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27 июля 2023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2022 года № 222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