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513d" w14:textId="1525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16 января 2023 года № 239 "Об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25 мая 2023 года № 31. Утратило силу решением Каргалинского районного маслихата Актюбинской области от 2 мая 2025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Каргалинского районного маслихата Актюбинской области от 02.05.2025 № 308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 от 16 января 2023 года № 239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Каргалинского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25 мая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Каргалинского районного маслихата от 16 января 2023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Каргалинского районного маслихата"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Каргалинского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Каргалинского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Каргалинского районного маслихата" утверждается на основе Типовой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(председатель районного маслихата);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(руководитель аппарата районного маслихата);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органа- руководитель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достижение документов системы государственного планирования, либо стратегических целей государственного органа или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информационной системы по управлению персоналом "Е-кызмет"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главным специалистом, на которого возложено исполнение обязанностей службы управления персоналом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становятся известными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районного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районного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в индивидуальном плане работы руководителя аппарата районного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районного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стратегических целей государственного органа или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районного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районного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