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704f" w14:textId="bd87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23 декабря 2022 года № 207 "Об утверждении Каргалинского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апреля 2023 года № 11.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2023-2025 годы" от 23 декабря 2022 года № 207 (зарегистрированное в Реестре государственной регистрации нормативных правовых актов №176868)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4 024 348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3 011 994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4 289 581,4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-266 411,4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266 411,4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265 236,3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2023 год поступление целевых текущих трансфертов из республиканского бюджета на обеспечение прав и улучшение качества жизни лиц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районном бюджете на 2023 год поступление целевых текущих трансфертов и трансфертов на развитие из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 трансферты на развитие бюджетам сельских округов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21 апреля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23 декабря 2022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