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e572" w14:textId="297e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2022 года № 187 "Об утверждении Иргизского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июля 2023 года № 39.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2023-2025 годы" от 23 декабря 2022 года № 187 (зарегистрировано в реестре государственной регистрации нормативных правовых актов под № 176375)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7 119 878,4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6 250 366,4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7 304 479,3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46 575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23 313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-207 862,9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бюджета–207 862,9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23 313,5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184 601,4 тысяча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районном бюджете на 2023 год трансферты на компенсацию потерь областного бюджета в связи с передачей функции 2 151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62 023 тысячи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28 636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1 035 тысяч тенге -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489 381 тысяча тенге -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тысячи тенге -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288 785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142 917 тысяч тенге -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30 239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82 048 тысяч тенге - на развитие системы водоснабжения и водоотведения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2 547 038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77 386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295 243 тысячи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23 615 тысяч тенге - на организацию эксплуатации сетей газификации, находящихся в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19 651 тысяча тенге -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5 552,7 тысячи тенге - на текущий ремонт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43 156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28 111,3 тысяч тенге - на организацию водоснабжения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6771,9 тысяча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120 166,6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1 500 тысяч тенге - на средний ремонт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5204,8 тысячи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39 200 тысяч тенге - на содержание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Иргизского района на 2023 год в сумме 18 878 тысяч тенге.".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14 июля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2022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7 119 878,4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46 575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-207 862,9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