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2cd" w14:textId="868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Предусмотрено на 2024 год объем субвенций, передаваемой из районного бюджета в бюджет сельского округа в сумме 33 556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