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c6d0" w14:textId="482c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Жаркамысского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декабря 2023 года № 111.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Жаркамысского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45 700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бюджета–2 175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–2 175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социальныхвыплат, а также для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–43 407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Предусмотренана 2024 год объем субвенций, передаваемой из районного бюджета в бюджет сельского округа сумме 37 457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Жарқамыс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2026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