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b47a" w14:textId="369b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2023-2025 годы" от 29 декабря 2022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сентября 2023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2023-2025 годы" от 29 декабря 2022 года № 198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- 5 473,3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5 473,3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