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0c07" w14:textId="bb30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261 "Об утверждении бюджета Маржанбулакского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2023-2025 годы" от 28 декабря 2022 года № 261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Маржанбулакского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940 474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926 437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946 205,6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- 5 732,5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5 732,5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5 732,5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трансфертов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