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6b48" w14:textId="c326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Сулукольского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10 января 2023 года № 311.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Сулукольского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23437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трансфертов–16617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затраты–23505,3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- 68,3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22.11.2023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– 2025 годы" с 1 января 2023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Сулукольского сельского округа на 2023 год объем субвенции с районного бюджета в сумме 4 917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Сулукольского сельского округа на 2023 год поступление целевых текущих трансфертов из районного бюджета в сумме 20 000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Сулукольского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22.11.2023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