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62fe" w14:textId="29e6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Темирбека Жургенова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Темирбека Жургенова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221631,5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264677,3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- 377,8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Темирбека Жургенова на 2023 год объем субвенции с районного бюджета в сумме 32 528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Темирбека Жургенова на 2023 год поступление целевых текущих трансфертов из районного бюджета в сумме 24 834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сельского округа Темирбека Жургенова.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