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6e3c" w14:textId="86d6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Карабутакского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299.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Карабутакского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148318,8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128318,8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150020,9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- 1702,1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2023 - 2025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Карабутакского сельского округа на 2023 год объем субвенции с районного бюджета в сумме 41 125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Карабутакского сельского округа на 2023 год поступление целевых текущих трансфертов из районного бюджета в сумме 65 391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Карабутакского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