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00ff" w14:textId="f380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2022 года № 7С-32/1 "О районном бюджете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5 июля 2023 года № 8С-5/1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2023-2025 годы" от 26 декабря 2022 года № 7С-32/1 (зарегистрировано в Реестре государственной регистрации нормативных правовых актов под № 176383)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18801070,1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4539226,5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14146083,6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19982878,7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52630,0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82800,0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активов- 2572,7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-1237011,3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1237011,3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8С- 5/1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7С-32/1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техпаспортов на объекты кондоминиума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7С-32/1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2219512,7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2020570,7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2219512,7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2020570,7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спортзала в селе Катарколь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Кенесаринского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аппарата КГУ "Отдел городского хозяйства города Щучинск" на приобретение ножей отвала на автогрейдер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1539916,4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494094,4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знаков по внутрипоселковым дорогам Кенесаринского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внутрипоселковых дорог по Зеленоборскому сельскому округу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жилищно-кммунального хозяйств и жилищной инспекции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535609,4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многофункциональной площадки в селе Баянбай Бурабайского района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Кенесары по улице Сарыарка и по улице М.Габдуллина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Наурызбай батыра Бурабайского района,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уличного освещения по городу Щучинск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Аллее Славы в городе Щучинск (реставрация, ремонт, установка пилонов)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1-й детской игровой площадки в селе Кызылагаш Бурабайского района,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Савинка Златопольского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санитарную очистку (вывоз мусора) Зеленоборскому сельскому округу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