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24d1" w14:textId="54d2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2022 года № 198/37-7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ноября 2023 года № 79/12-8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2023-2025 годы" от 26 декабря 2022 года № 198/37-7 (зарегистрировано в Реестре государственной регистрации нормативных правовых актов под № 177105)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43 627 385,3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3 915 721,5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559 320,8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29 384,6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39 122 958,4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43 758 561,2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-17 503,0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183 103,0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-113 672,9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113 672,9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–158 580,5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1 725 944,7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1 681 037,1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Б.Куликенов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43 627 385,3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3 915 721,5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43 758 561,2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5 482 578,1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2 319 454,3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16 606 477,1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16 606 477,1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9 664 134,1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14 745 029,5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13 723 326,0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13 665 726,0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15 439 543,0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15 401 143,0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4 346 509,0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2 180 608,0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6 890 849,0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1 825 933,0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