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1bc6" w14:textId="fe11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2022 года № 27/1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6 сентября 2023 года № 5/1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2023-2025 годы" от 27 декабря 2022 года № 27/1,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3 789 497,5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884 760,6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14 943,7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172 667,4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2 717 125,8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3 866 918,4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11 837,0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19 213,0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- 89 257,9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89 257,9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3 789 497,5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884 760,6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2 717 125,8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3 866 918,4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552 761,9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544 206,9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-89 257,9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89 257,9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441 656,0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социально-уязвимых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412 856,0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412 856,0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и скважин в селе Белгородское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 в селе Каменка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610 772,3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610 772,3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95 750,9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ведомственную экспертизу сметы по ремонту дороги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ведомственную экспертизу сметы по ремонту дороги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здания для маломобильных групп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здания для маломобильных групп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515 021,4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411 336,2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села Балкашино Балкашинского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Петровка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переулок ул. Некрасова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села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Приозерное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села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