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21e9" w14:textId="c1a2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2022 года № 7С-42/2 "О бюджетах города Державинск, сельских округов и сел Жаркаинского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июня 2023 года № 8С-8/2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2023-2025 годы" от 23 декабря 2022 года № 7С-42/2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- 260 948,0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бюджетные субвенции, передаваемые из районного бюджета в сумме 14 289,0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целевые текущие трансферты, передаваемые из районного бюджета в сумме 188 409,0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- 34 033,0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- 42 233,2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- 8 200,2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- 8 200,2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бюджетные субвенции, передаваемые из районного бюджета в сумме 12 936,0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целевые текущие трансферты, передаваемые из районного бюджета в сумме 14 939,0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- 26 197,0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- 31 436,9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- 5 239,9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бюджетные субвенции, передаваемые из районного бюджета в сумме 10 463,0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целевые текущие трансферты, передаваемые из районного бюджета в сумме 11 424,0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-3 083,0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- 26 786,9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- 1 194,9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бюджетные субвенции, передаваемые из районного бюджета в сумме 12 597,0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целевые текущие трансферты, передаваемые из районного бюджета в сумме 9 912,0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1 986,8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бюджетные субвенции, передаваемые из районного бюджета в сумме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целевые текущие трансферты, передаваемые из районного бюджета в сумме 14 395,0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-771,0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-52 311,0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- 61 427,4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-1 114,4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бюджетные субвенции, передаваемые из районного бюджета в сумме 14 666,0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целевые текущие трансферты, передаваемые из районного бюджета в сумме 37 645,0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- 27 972,7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- 2 614,7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- 2 614,7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бюджетные субвенции, передаваемые из районного бюджета в сумме 11 415,0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2023 год предусмотрены целевые текущие трансферты, передаваемые из районного бюджета в сумме 9 968,0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- 22 276,0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- 754,5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-754,5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бюджетные субвенции, передаваемые из районного бюджета в сумме 12 740,0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целевые текущие трансферты, передаваемые из районного бюджета в сумме 7 914,0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Львовское на 2023-2025 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- 23 063,0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- 1 508,0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бюджетные субвенций, передаваемые из районного бюджета в сумме 12 530,0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целевые текущие трансферты, передаваемые из районного бюджета в сумме 8 871,0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Пригородное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- 28 332,0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- 30 131,6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- 191,6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- 191,6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бюджетные субвенций, передаваемые из районного бюджета в сумме 12 312,0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целевые текущие трансферты, передаваемые из районного бюджета в сумме 16 020,0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- 116 256,0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- 116 509,1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бюджетные субвенции, передаваемые из районного бюджета в сумме 12 363,0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целевые текущие трансферты, передаваемые из районного бюджета в сумме 102 019,0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- 25 113,7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бюджетные субвенций, передаваемые из районного бюджета в сумме 11 967,0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целевые текущие трансферты, передаваемые из районного бюджета в сумме 11 463,0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2023-2025 годы, согласно приложениям 46, 47 и 48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- 21 616,0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- 22 852,4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-1 236,4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- 1 236,4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бюджетные субвенции, передаваемые из районного бюджета в сумме 12 283,0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целевые текущие трансферты, передаваемые из районного бюджета в сумме 8 531,0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2023-2025 годы, согласно приложениям 49, 50 и 51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- 32 383,2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-635,2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бюджетные субвенции, передаваемые из районного бюджета в сумме 12 339,0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целевые текущие трансферты, передаваемые из районного бюджета в сумме 13 962,0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гос.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