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9e4d" w14:textId="2949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С-25/15 "О бюджете села Мамай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Мамай района Биржан сал на 2023 – 2025 годы" от 28 декабря 2022 года № С-25/15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Мамай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Мамай на 2023 год, используются свободные остатки бюджетных средств, образовавшиеся на 1 января 2023 года, в сумме 380,2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