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5e9a" w14:textId="0415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3 "О бюджете села Краснофлотское района Биржан сал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сентября 2023 года № С-5/6. Утратило силу решением маслихата района Биржан сал Акмолинской области от 24 октября 2023 года № С-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раснофлотское района Биржан сал на 2023 – 2025 годы" от 28 декабря 2022 года № С-25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раснофлотское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