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d006" w14:textId="e3dd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2022 года № С-24/2 "О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С-5/2.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2023 – 2025 годы" от 26 декабря 2022 года № С-24/2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4 740 768,9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3 231 212,9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5 083 921,3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- 349 516,4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349 516,4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