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219" w14:textId="310b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22 декабря 2022 года № 7С-38/2-22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5 мая 2023 года № 8С-2/7-23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2023-2025 годы" от 22 декабря 2022 года №7С-38/2-22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4 724 940,7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1 532 398,0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2 939 652,7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4 889 518,0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189 350,3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2023 год, в установленном законодательством порядке, используются свободные остатки бюджетных средств, образовавшиеся на 1 января 2023 года в сумме 317 981,9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7С-38/2-22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7С-38/2-22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7С-38/2-22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7С-38/2-22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приложениям 1</w:t>
      </w:r>
      <w:r>
        <w:rPr>
          <w:rFonts w:ascii="Times New Roman"/>
          <w:b/>
          <w:i w:val="false"/>
          <w:color w:val="000000"/>
        </w:rPr>
        <w:t>Целевые трансферты на 2023 год бюджетам города Ерейментау, сел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