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6916" w14:textId="7fb6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2022 года № 7С30-2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мая 2023 года № 8С4-8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2023-2025 годы" от 22 декабря 2022 года № 7С30-2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1 707 859,3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1 378 711,3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1 724 353,2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-46 117,9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46 117,9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14 350,1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2023 год предусмотрены суммы погашения основного долга по бюджетным кредитам, выделенных из республиканского бюджета в 2010, 2011, 2012, 2013, 2014, 2015, 2016, 2017, 2018, 2019, 2020, 2021 и 2022 годах для реализации мер социальной поддержки специалистов в сумме 14 350,1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7С30-2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1 378 711,3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7С30-2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