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527e" w14:textId="07c5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Буландынского районного маслихата от 26 декабря 2022 года № 7С-31/1 "О бюджете города Макинск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апреля 2023 года № 8С-3/2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города Макинск на 2023-2025 годы" от 26 декабря 2022 года № 7С-31/1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200974,6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227899,1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26924,5 тысяч тенге.";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составе расходов бюджета города Макинск на 2023 год предусмотрены целевые трансферты в сумме 28746,6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28746,6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28746,6 тысяч тенге на развитие жилищно-коммунального хозяйства.";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