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d971" w14:textId="c30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декабря 2023 года № 8С-15-11.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8С-30-11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2024 год предусмотрены бюджетные субвенции, передаваемые из районного бюджета в бюджет сельского округа в сумме 22027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Первомайского сельского округа на 2024 год предусмотрены целевые текущие трансферты из республиканского бюджета в общей сумме 73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Первомайского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8С-30-11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Первомайского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