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3c0e" w14:textId="38b3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Острогорского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22 декабря 2023 года № 8С-15-10.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Острогорского сельского округа на 2024 –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109912,0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106782.3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110845,3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8С-30-10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Острогорского сельского округа на 2024 год предусмотрены бюджетные субвенции, передаваемые из районного бюджета в бюджет сельского округа в сумме 26959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Острогорского сельского округа на 2024 год предусмотрены целевые текущие трансферты из республиканского бюджета в общей сумме 24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объеме бюджета Острогорского сельского округа на 2024 год предусмотрены целевые текущие трансферты из областного бюджета в общей сумме 79797 тысяч тенге на средний ремонт улично-дорожной сети села Новый Колутон Астраханского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программ, не подлежащих секвестру в процессе исполнения бюджета Острогорского сельского округа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8С-15-10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8С-30-10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106782.3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106782.3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8С-15-10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8С-15-10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8С-15-10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Острогорского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