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885" w14:textId="484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2024 год предусмотрены бюджетные субвенции, передаваемые из районного бюджета в бюджет сельского округа в сумме 22152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села Каменка на 2024 год предусмотрены целевые текущие трансферты из республиканского бюджета в общей сумме 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села Каменка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