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6a88" w14:textId="7736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2022 года № 7С-34-2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декабря 2023 года № 8С-13-2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2023-2025 годы" от 22 декабря 2022 года № 7С-34-2 (зарегистрировано в Реестре государственной регистрации нормативных правовых актов № 176072)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3880468,5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- 1254008,0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2588757,2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4037532,8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- 18719,4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33030,6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-175783,7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- 175783,7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Жалтыр Астраханского района Акмолинской области (3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со спортивным зданием в селе Новочеркасское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блок-модуля для очистки воды в с.Таволжанка Астраханского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государственных актов и установление границ на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по экспертизе качества работ и материалов при проведении ремонта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проектов по среднему ремонту УДС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СНП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