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2f7e" w14:textId="8452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2022 года № 7С-23-2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22 ноября 2023 года № 8С-6-2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2023-2025 годы" от 13 декабря 2022 года № 7С-23-2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Акмолинской области на 2023-2025 годы согласно приложениям 1, 2 и 3 к настоящему решению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556 983 831,4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68 954 570,5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9 156 476,4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97 714,1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478 775 070,4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559 749 108,4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16 958 033,7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24 886 214,0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7 928 180,3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-9 310,8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9 310,8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-19 713 999,9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19 713 999,9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области на 2023 год в сумме 244 279,2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областном бюджете на 2023 год предусмотрено погашение займов в сумме 6 116 847,1 тысяч тенге, в том числе: погашение долга местного исполнительного органа – 2 220 015,0 тысяч тенге, погашение долга местного исполнительного органа перед вышестоящим бюджетом – 3 896 832,1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А.Шугурмакова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556 983 831,4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68 954 570,5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13 435 609,2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50 658 154,7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9 156 476,4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478 775 070,4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39 347 464,4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39 347 464,4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439 427 606,0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439 427 606,0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559 749 108,4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12 792 410,5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257 671 174,9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213 287 577,5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109 227 288,2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21 768 031,4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31 738 955,8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36 535 086,8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13 183 450,9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12 390 491,2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8 134 703,8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объҰма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14 754 072,1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11 646 588,4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3 783 928,3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56 073 494,8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56 073 494,8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40 417 728,9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19 212 144,4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8 194 835,3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54 401 716,9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2 717 503,4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13 113 384,7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76 638 686,0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76 638 686,0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13 068 736,9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42 882 749,4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18 536 917,7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2 504 091,3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2 398 583,7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разрешҰнных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16 958 033,7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-19 713 999,9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19 713 999,9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534 235 853,0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431 548 584,0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431 548 584,0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534 597 306,0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10 609 486,5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10 242 206,5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279 652 086,0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112 015 442,0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57 115 837,0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объҰма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82 304 862,9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73 756 673,9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71 756 673,9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-10 832 810,0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557 961 794,0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486 308 801,0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448 890 697,0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558 052 186,0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293 960 055,0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227 665 145,0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объҰма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113 397 827,6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103 526 292,6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-4 359 805,0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124 052 224,0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среднего образования, построенных в рамках пилотного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социальной поддержки граждан по вопросам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18 115 046,0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населҰнных пунктов, прилегающих к городу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18 115 046,0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слоҰв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80 813 310,0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34 068 032,0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30 902 235,0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населҰнных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15 795 091,0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12 902 918,0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молодҰжи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70 414 537,2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49 190 471,9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подъҰмных пособий в Целиноградском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3 778 496,3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476 351,5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873 256,1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3 355 085,5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1 648 904,1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14 211 792,4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9 680 680,1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1 828 434,8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24 767 703,4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22 075 951,6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2 691 751,8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21 224 065,3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8 966 744,7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1 536 386,6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1 898 746,8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9 515 493,9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2 890 885,3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1 339 893,4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2 741 826,7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1 997 870,7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