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47a7" w14:textId="13c4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11 "О бюджете Талдыбулак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11 "О бюджете Талдыбулак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и 3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