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eca" w14:textId="215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13-2 "О бюджете Аралтобинского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13-2 "О бюджете Аралтобинского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