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a02c" w14:textId="a0aa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Сулыколского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Сулыколского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52 584 тысячи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52 841,9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- 257,9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257,9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2023 год размеры субвенции в сумме 44 210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