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adfb" w14:textId="803a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№13-11 "О бюджете Жанажолского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№13-11 "О бюджете Жанажолского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57 948 тысяч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58 100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-152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