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9ba9" w14:textId="d5a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Брикского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Брикского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43 041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25.08.2023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Брикского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Брикского сельского округа на 2023 год поступления субвенции, передаваемых из районного бюджета в сумме 37 107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25.08.2023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