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431" w14:textId="eaca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2021 года №12-1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сентября 2022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2022-2024 годы" от 24 декабря 2021 года №12-1 (зарегистрировано в Реестре государственной регистрации нормативных правовых актов под №26098)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2022 год предусмотрены целевые текущие трансферты бюджетам сельских округов выделяемые за счет средств районного бюджета в общей сумме – 463 393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11 904 288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государвственные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