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82f8" w14:textId="7fc8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Атамекен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44 832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46 657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1 825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Атамекен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Закон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поступления субвенции передаваемых из районного бюджета в сумме 20 049 тысяч тенге и 20 065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