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2898" w14:textId="1af2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Жанажолского сельского округа Жангалинского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декабря 2022 года № 32-2.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33 967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32 197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34 558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Жанажолского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Жанажолского сельского округа на 2023 год поступления субвенции передаваемых из районного бюджета в сумме 26 704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Ппиложение 1 - в редакции решения Жангалинского районного маслихата Западно-Казахстанской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