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5b10" w14:textId="ad05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№16-9 "О бюджете Пятимарского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апреля 2022 года № 21-9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2022-2024 годы" от 30 декабря 2021 года №16-9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 № 21-9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