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261" w14:textId="2a06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Бокейординского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декабря 2022 года № 25-5.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Саралжинского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43 872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43 965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- 93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93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23 декабря 2022 года №24-1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на 2023 года поступление субвенций передаваемой из районного бюджета в сумме 32 610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№25-5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№25-5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